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EAB79" w14:textId="51FF5502" w:rsidR="00E22862" w:rsidRPr="00E22862" w:rsidRDefault="000C0151" w:rsidP="00886144">
      <w:pPr>
        <w:rPr>
          <w:b/>
          <w:bCs/>
          <w:sz w:val="20"/>
          <w:szCs w:val="20"/>
        </w:rPr>
      </w:pPr>
      <w:r w:rsidRPr="00E22862">
        <w:rPr>
          <w:b/>
          <w:bCs/>
          <w:sz w:val="20"/>
          <w:szCs w:val="20"/>
        </w:rPr>
        <w:t xml:space="preserve">SYMONDSBURY PARISH COUNCIL </w:t>
      </w:r>
      <w:r w:rsidR="00D21ED4">
        <w:rPr>
          <w:b/>
          <w:bCs/>
          <w:sz w:val="20"/>
          <w:szCs w:val="20"/>
        </w:rPr>
        <w:t xml:space="preserve">ANNUAL </w:t>
      </w:r>
      <w:r w:rsidR="00230188">
        <w:rPr>
          <w:b/>
          <w:bCs/>
          <w:sz w:val="20"/>
          <w:szCs w:val="20"/>
        </w:rPr>
        <w:t xml:space="preserve">PARISH </w:t>
      </w:r>
      <w:r w:rsidR="00D21ED4">
        <w:rPr>
          <w:b/>
          <w:bCs/>
          <w:sz w:val="20"/>
          <w:szCs w:val="20"/>
        </w:rPr>
        <w:t xml:space="preserve">MEETING </w:t>
      </w:r>
      <w:r w:rsidRPr="00E22862">
        <w:rPr>
          <w:b/>
          <w:bCs/>
          <w:sz w:val="20"/>
          <w:szCs w:val="20"/>
        </w:rPr>
        <w:t>MINUTES</w:t>
      </w:r>
    </w:p>
    <w:p w14:paraId="2D86CE3E" w14:textId="479658FF" w:rsidR="00886144" w:rsidRDefault="000C0151" w:rsidP="00886144">
      <w:pPr>
        <w:rPr>
          <w:b/>
          <w:sz w:val="20"/>
          <w:szCs w:val="20"/>
        </w:rPr>
      </w:pPr>
      <w:r>
        <w:rPr>
          <w:sz w:val="20"/>
          <w:szCs w:val="20"/>
        </w:rPr>
        <w:t xml:space="preserve">Minutes of the </w:t>
      </w:r>
      <w:r w:rsidR="00D21ED4">
        <w:rPr>
          <w:sz w:val="20"/>
          <w:szCs w:val="20"/>
        </w:rPr>
        <w:t xml:space="preserve">annual </w:t>
      </w:r>
      <w:r>
        <w:rPr>
          <w:sz w:val="20"/>
          <w:szCs w:val="20"/>
        </w:rPr>
        <w:t>meeting of Symondsbury Parish Council held on T</w:t>
      </w:r>
      <w:r w:rsidR="006E18BD">
        <w:rPr>
          <w:sz w:val="20"/>
          <w:szCs w:val="20"/>
        </w:rPr>
        <w:t>hur</w:t>
      </w:r>
      <w:r>
        <w:rPr>
          <w:sz w:val="20"/>
          <w:szCs w:val="20"/>
        </w:rPr>
        <w:t xml:space="preserve">sday </w:t>
      </w:r>
      <w:r w:rsidR="00F024DD">
        <w:rPr>
          <w:sz w:val="20"/>
          <w:szCs w:val="20"/>
        </w:rPr>
        <w:t>8</w:t>
      </w:r>
      <w:r w:rsidR="00D21ED4">
        <w:rPr>
          <w:sz w:val="20"/>
          <w:szCs w:val="20"/>
        </w:rPr>
        <w:t xml:space="preserve"> May </w:t>
      </w:r>
      <w:r>
        <w:rPr>
          <w:sz w:val="20"/>
          <w:szCs w:val="20"/>
        </w:rPr>
        <w:t>at 7pm at Symondsbury</w:t>
      </w:r>
      <w:r w:rsidR="00B43954">
        <w:rPr>
          <w:sz w:val="20"/>
          <w:szCs w:val="20"/>
        </w:rPr>
        <w:t xml:space="preserve"> School</w:t>
      </w:r>
      <w:r>
        <w:rPr>
          <w:sz w:val="20"/>
          <w:szCs w:val="20"/>
        </w:rPr>
        <w:t xml:space="preserve">.  </w:t>
      </w:r>
    </w:p>
    <w:p w14:paraId="2657BDFD" w14:textId="459C7190" w:rsidR="00447AF4" w:rsidRDefault="000C0151" w:rsidP="000C0151">
      <w:pPr>
        <w:rPr>
          <w:b/>
          <w:sz w:val="20"/>
          <w:szCs w:val="20"/>
        </w:rPr>
      </w:pPr>
      <w:r>
        <w:rPr>
          <w:b/>
          <w:sz w:val="20"/>
          <w:szCs w:val="20"/>
        </w:rPr>
        <w:t xml:space="preserve">0001 </w:t>
      </w:r>
      <w:r w:rsidR="00447AF4">
        <w:rPr>
          <w:b/>
          <w:sz w:val="20"/>
          <w:szCs w:val="20"/>
        </w:rPr>
        <w:t xml:space="preserve">Welcome by the Chair: </w:t>
      </w:r>
      <w:r w:rsidR="00447AF4" w:rsidRPr="00447AF4">
        <w:rPr>
          <w:bCs/>
          <w:sz w:val="20"/>
          <w:szCs w:val="20"/>
        </w:rPr>
        <w:t xml:space="preserve">Cllr </w:t>
      </w:r>
      <w:r w:rsidR="0024276D">
        <w:rPr>
          <w:bCs/>
          <w:sz w:val="20"/>
          <w:szCs w:val="20"/>
        </w:rPr>
        <w:t>Hartmann</w:t>
      </w:r>
      <w:r w:rsidR="00447AF4" w:rsidRPr="00447AF4">
        <w:rPr>
          <w:bCs/>
          <w:sz w:val="20"/>
          <w:szCs w:val="20"/>
        </w:rPr>
        <w:t xml:space="preserve"> welcomed everyone to the Annual Meeting.</w:t>
      </w:r>
    </w:p>
    <w:p w14:paraId="5A16C2D7" w14:textId="054DC91A" w:rsidR="00F76EB0" w:rsidRPr="000057DD" w:rsidRDefault="00447AF4" w:rsidP="00F76EB0">
      <w:pPr>
        <w:rPr>
          <w:sz w:val="20"/>
          <w:szCs w:val="20"/>
        </w:rPr>
      </w:pPr>
      <w:r>
        <w:rPr>
          <w:b/>
          <w:sz w:val="20"/>
          <w:szCs w:val="20"/>
        </w:rPr>
        <w:t xml:space="preserve">0002: </w:t>
      </w:r>
      <w:r w:rsidR="00F76EB0">
        <w:rPr>
          <w:b/>
          <w:sz w:val="20"/>
          <w:szCs w:val="20"/>
        </w:rPr>
        <w:t>PRESENT:</w:t>
      </w:r>
      <w:r w:rsidR="00F76EB0">
        <w:rPr>
          <w:sz w:val="20"/>
          <w:szCs w:val="20"/>
        </w:rPr>
        <w:t xml:space="preserve"> Cllrs – S Ralph, P Colfox, P Hartmann, R Elwes, B Hamblett, B Bates and S Evans. In attendance: Natalie Bealing, Clerk. There were </w:t>
      </w:r>
      <w:r w:rsidR="00F76EB0" w:rsidRPr="000057DD">
        <w:rPr>
          <w:sz w:val="20"/>
          <w:szCs w:val="20"/>
        </w:rPr>
        <w:t>apologies</w:t>
      </w:r>
      <w:r w:rsidR="0076448C">
        <w:rPr>
          <w:sz w:val="20"/>
          <w:szCs w:val="20"/>
        </w:rPr>
        <w:t xml:space="preserve"> from the Ward Councillors</w:t>
      </w:r>
      <w:r w:rsidR="00F76EB0">
        <w:rPr>
          <w:sz w:val="20"/>
          <w:szCs w:val="20"/>
        </w:rPr>
        <w:t xml:space="preserve"> </w:t>
      </w:r>
      <w:r w:rsidR="0076448C">
        <w:rPr>
          <w:sz w:val="20"/>
          <w:szCs w:val="20"/>
        </w:rPr>
        <w:t xml:space="preserve">Cllr Colfox also gave his apologies for having to leave the meeting at 7.20pm. </w:t>
      </w:r>
      <w:r w:rsidR="00F76EB0">
        <w:rPr>
          <w:sz w:val="20"/>
          <w:szCs w:val="20"/>
        </w:rPr>
        <w:t xml:space="preserve">There were </w:t>
      </w:r>
      <w:r w:rsidR="0024276D">
        <w:rPr>
          <w:sz w:val="20"/>
          <w:szCs w:val="20"/>
        </w:rPr>
        <w:t xml:space="preserve">no </w:t>
      </w:r>
      <w:r w:rsidR="00F76EB0">
        <w:rPr>
          <w:sz w:val="20"/>
          <w:szCs w:val="20"/>
        </w:rPr>
        <w:t>members of the public in attendance.</w:t>
      </w:r>
      <w:r w:rsidR="00F76EB0" w:rsidRPr="000057DD">
        <w:rPr>
          <w:sz w:val="20"/>
          <w:szCs w:val="20"/>
        </w:rPr>
        <w:t xml:space="preserve"> </w:t>
      </w:r>
    </w:p>
    <w:p w14:paraId="11D8F3A7" w14:textId="7AD59BAE" w:rsidR="0024276D" w:rsidRDefault="00447AF4" w:rsidP="000C0151">
      <w:pPr>
        <w:rPr>
          <w:b/>
          <w:sz w:val="20"/>
          <w:szCs w:val="20"/>
        </w:rPr>
      </w:pPr>
      <w:r>
        <w:rPr>
          <w:b/>
          <w:sz w:val="20"/>
          <w:szCs w:val="20"/>
        </w:rPr>
        <w:t xml:space="preserve">0003: </w:t>
      </w:r>
      <w:r w:rsidR="0024276D">
        <w:rPr>
          <w:b/>
          <w:sz w:val="20"/>
          <w:szCs w:val="20"/>
        </w:rPr>
        <w:t xml:space="preserve">To receive the Chair’s report. </w:t>
      </w:r>
      <w:r w:rsidR="0024276D" w:rsidRPr="0024276D">
        <w:rPr>
          <w:bCs/>
          <w:sz w:val="20"/>
          <w:szCs w:val="20"/>
        </w:rPr>
        <w:t>As the Chairs report had been printed in the Parish Newsletter and circulated across the Parish, it was not read out at the meeting.</w:t>
      </w:r>
    </w:p>
    <w:p w14:paraId="6444B9E8" w14:textId="72266EE2" w:rsidR="000C0151" w:rsidRDefault="00447AF4" w:rsidP="000C0151">
      <w:pPr>
        <w:rPr>
          <w:sz w:val="20"/>
          <w:szCs w:val="20"/>
        </w:rPr>
      </w:pPr>
      <w:r>
        <w:rPr>
          <w:b/>
          <w:sz w:val="20"/>
          <w:szCs w:val="20"/>
        </w:rPr>
        <w:t>000</w:t>
      </w:r>
      <w:r w:rsidR="0076448C">
        <w:rPr>
          <w:b/>
          <w:sz w:val="20"/>
          <w:szCs w:val="20"/>
        </w:rPr>
        <w:t>4</w:t>
      </w:r>
      <w:r>
        <w:rPr>
          <w:b/>
          <w:sz w:val="20"/>
          <w:szCs w:val="20"/>
        </w:rPr>
        <w:t xml:space="preserve"> </w:t>
      </w:r>
      <w:r w:rsidR="00AE07AB">
        <w:rPr>
          <w:b/>
          <w:sz w:val="20"/>
          <w:szCs w:val="20"/>
        </w:rPr>
        <w:t xml:space="preserve">Disclosures of Interests and Dispensations: </w:t>
      </w:r>
      <w:r w:rsidR="00AE07AB" w:rsidRPr="00AE07AB">
        <w:rPr>
          <w:sz w:val="20"/>
          <w:szCs w:val="20"/>
        </w:rPr>
        <w:t>To</w:t>
      </w:r>
      <w:r w:rsidR="000C0151" w:rsidRPr="00AE07AB">
        <w:rPr>
          <w:sz w:val="20"/>
          <w:szCs w:val="20"/>
        </w:rPr>
        <w:t xml:space="preserve"> </w:t>
      </w:r>
      <w:r w:rsidR="000C0151" w:rsidRPr="00AE07AB">
        <w:rPr>
          <w:b/>
          <w:sz w:val="20"/>
          <w:szCs w:val="20"/>
        </w:rPr>
        <w:t xml:space="preserve">receive </w:t>
      </w:r>
      <w:r w:rsidR="00AE07AB">
        <w:rPr>
          <w:sz w:val="20"/>
          <w:szCs w:val="20"/>
        </w:rPr>
        <w:t>disclosures of personal and prejudicial i</w:t>
      </w:r>
      <w:r w:rsidR="000C0151" w:rsidRPr="00AE07AB">
        <w:rPr>
          <w:sz w:val="20"/>
          <w:szCs w:val="20"/>
        </w:rPr>
        <w:t>nteres</w:t>
      </w:r>
      <w:r w:rsidR="00AE07AB">
        <w:rPr>
          <w:sz w:val="20"/>
          <w:szCs w:val="20"/>
        </w:rPr>
        <w:t xml:space="preserve">t from </w:t>
      </w:r>
      <w:r w:rsidR="001D3039">
        <w:rPr>
          <w:sz w:val="20"/>
          <w:szCs w:val="20"/>
        </w:rPr>
        <w:t>C</w:t>
      </w:r>
      <w:r w:rsidR="00AE07AB">
        <w:rPr>
          <w:sz w:val="20"/>
          <w:szCs w:val="20"/>
        </w:rPr>
        <w:t>ouncillors and employees on matters to be considered at the meeting</w:t>
      </w:r>
      <w:r w:rsidR="000C0151">
        <w:rPr>
          <w:b/>
          <w:sz w:val="20"/>
          <w:szCs w:val="20"/>
        </w:rPr>
        <w:t xml:space="preserve">: </w:t>
      </w:r>
      <w:r w:rsidR="00FA122B">
        <w:rPr>
          <w:sz w:val="20"/>
          <w:szCs w:val="20"/>
        </w:rPr>
        <w:t xml:space="preserve"> </w:t>
      </w:r>
      <w:r w:rsidR="008B1711">
        <w:rPr>
          <w:sz w:val="20"/>
          <w:szCs w:val="20"/>
        </w:rPr>
        <w:t xml:space="preserve">Cllr Bates </w:t>
      </w:r>
      <w:r w:rsidR="0076448C">
        <w:rPr>
          <w:sz w:val="20"/>
          <w:szCs w:val="20"/>
        </w:rPr>
        <w:t xml:space="preserve">was deemed to have </w:t>
      </w:r>
      <w:r w:rsidR="008B1711">
        <w:rPr>
          <w:sz w:val="20"/>
          <w:szCs w:val="20"/>
        </w:rPr>
        <w:t>an interest in the Citizens Advice Bureau.</w:t>
      </w:r>
    </w:p>
    <w:p w14:paraId="18D9875D" w14:textId="44F0A638" w:rsidR="0076448C" w:rsidRPr="0024276D" w:rsidRDefault="0076448C" w:rsidP="0076448C">
      <w:pPr>
        <w:rPr>
          <w:b/>
          <w:sz w:val="20"/>
          <w:szCs w:val="20"/>
        </w:rPr>
      </w:pPr>
      <w:r>
        <w:rPr>
          <w:b/>
          <w:sz w:val="20"/>
          <w:szCs w:val="20"/>
        </w:rPr>
        <w:t xml:space="preserve">0005: </w:t>
      </w:r>
      <w:r w:rsidRPr="00447AF4">
        <w:rPr>
          <w:b/>
          <w:sz w:val="20"/>
          <w:szCs w:val="20"/>
        </w:rPr>
        <w:t xml:space="preserve">To approve the Minutes of the meeting held on </w:t>
      </w:r>
      <w:r>
        <w:rPr>
          <w:b/>
          <w:sz w:val="20"/>
          <w:szCs w:val="20"/>
        </w:rPr>
        <w:t>1</w:t>
      </w:r>
      <w:r w:rsidR="006B72AE">
        <w:rPr>
          <w:b/>
          <w:sz w:val="20"/>
          <w:szCs w:val="20"/>
        </w:rPr>
        <w:t>0 April</w:t>
      </w:r>
      <w:r w:rsidRPr="00447AF4">
        <w:rPr>
          <w:b/>
          <w:sz w:val="20"/>
          <w:szCs w:val="20"/>
        </w:rPr>
        <w:t xml:space="preserve"> 202</w:t>
      </w:r>
      <w:r w:rsidR="006B72AE">
        <w:rPr>
          <w:b/>
          <w:sz w:val="20"/>
          <w:szCs w:val="20"/>
        </w:rPr>
        <w:t>5</w:t>
      </w:r>
      <w:r w:rsidRPr="00447AF4">
        <w:rPr>
          <w:b/>
          <w:sz w:val="20"/>
          <w:szCs w:val="20"/>
        </w:rPr>
        <w:t>:</w:t>
      </w:r>
      <w:r w:rsidR="006B72AE">
        <w:rPr>
          <w:b/>
          <w:sz w:val="20"/>
          <w:szCs w:val="20"/>
        </w:rPr>
        <w:t xml:space="preserve"> </w:t>
      </w:r>
      <w:r w:rsidRPr="00F76EB0">
        <w:rPr>
          <w:bCs/>
          <w:sz w:val="20"/>
          <w:szCs w:val="20"/>
        </w:rPr>
        <w:t>The minutes of the meeting were approved and signed</w:t>
      </w:r>
      <w:r>
        <w:rPr>
          <w:bCs/>
          <w:sz w:val="20"/>
          <w:szCs w:val="20"/>
        </w:rPr>
        <w:t xml:space="preserve"> by the outgoing Chair</w:t>
      </w:r>
      <w:r w:rsidRPr="00F76EB0">
        <w:rPr>
          <w:bCs/>
          <w:sz w:val="20"/>
          <w:szCs w:val="20"/>
        </w:rPr>
        <w:t>.</w:t>
      </w:r>
    </w:p>
    <w:p w14:paraId="2AC0DAFE" w14:textId="29B14660" w:rsidR="007B3C2D" w:rsidRPr="00005BBE" w:rsidRDefault="007B3C2D" w:rsidP="0076448C">
      <w:pPr>
        <w:rPr>
          <w:sz w:val="20"/>
          <w:szCs w:val="20"/>
        </w:rPr>
      </w:pPr>
      <w:r>
        <w:rPr>
          <w:b/>
          <w:bCs/>
          <w:sz w:val="20"/>
          <w:szCs w:val="20"/>
        </w:rPr>
        <w:t xml:space="preserve">0006: To note the Annual Financial Report: </w:t>
      </w:r>
      <w:r w:rsidRPr="00D51C32">
        <w:rPr>
          <w:sz w:val="20"/>
          <w:szCs w:val="20"/>
        </w:rPr>
        <w:t xml:space="preserve">The report was approved. The Clerk updated the Councillors on the recent internal audit that had taken </w:t>
      </w:r>
      <w:proofErr w:type="gramStart"/>
      <w:r w:rsidRPr="00D51C32">
        <w:rPr>
          <w:sz w:val="20"/>
          <w:szCs w:val="20"/>
        </w:rPr>
        <w:t>place</w:t>
      </w:r>
      <w:proofErr w:type="gramEnd"/>
      <w:r>
        <w:rPr>
          <w:sz w:val="20"/>
          <w:szCs w:val="20"/>
        </w:rPr>
        <w:t xml:space="preserve"> and the AGAR certificate of exemption was approved and signed by the Chair and RFO</w:t>
      </w:r>
      <w:r w:rsidRPr="00005BBE">
        <w:rPr>
          <w:sz w:val="20"/>
          <w:szCs w:val="20"/>
        </w:rPr>
        <w:t xml:space="preserve">. </w:t>
      </w:r>
      <w:r w:rsidR="00005BBE" w:rsidRPr="00005BBE">
        <w:rPr>
          <w:sz w:val="20"/>
          <w:szCs w:val="20"/>
        </w:rPr>
        <w:t xml:space="preserve"> Cllr Hartmann asked to review the Forward Look documents again. Clerk to forward them to him.</w:t>
      </w:r>
      <w:r w:rsidR="00005BBE">
        <w:rPr>
          <w:sz w:val="20"/>
          <w:szCs w:val="20"/>
        </w:rPr>
        <w:t xml:space="preserve"> Cllr Evans agreed to review the accounts on a half yearly basis.</w:t>
      </w:r>
    </w:p>
    <w:p w14:paraId="44143316" w14:textId="3F037DA7" w:rsidR="007B3C2D" w:rsidRPr="007B3C2D" w:rsidRDefault="009F5AEA" w:rsidP="007B3C2D">
      <w:pPr>
        <w:rPr>
          <w:sz w:val="20"/>
          <w:szCs w:val="20"/>
        </w:rPr>
      </w:pPr>
      <w:r>
        <w:rPr>
          <w:b/>
          <w:bCs/>
          <w:sz w:val="20"/>
          <w:szCs w:val="20"/>
        </w:rPr>
        <w:t>000</w:t>
      </w:r>
      <w:r w:rsidR="007B3C2D">
        <w:rPr>
          <w:b/>
          <w:bCs/>
          <w:sz w:val="20"/>
          <w:szCs w:val="20"/>
        </w:rPr>
        <w:t>7</w:t>
      </w:r>
      <w:r>
        <w:rPr>
          <w:b/>
          <w:bCs/>
          <w:sz w:val="20"/>
          <w:szCs w:val="20"/>
        </w:rPr>
        <w:t xml:space="preserve">: </w:t>
      </w:r>
      <w:r w:rsidR="007B3C2D" w:rsidRPr="00EE1DDD">
        <w:rPr>
          <w:b/>
          <w:bCs/>
          <w:sz w:val="20"/>
          <w:szCs w:val="20"/>
        </w:rPr>
        <w:t>To resolve payments and receipts for the month of April 202</w:t>
      </w:r>
      <w:r w:rsidR="007B3C2D">
        <w:rPr>
          <w:b/>
          <w:bCs/>
          <w:sz w:val="20"/>
          <w:szCs w:val="20"/>
        </w:rPr>
        <w:t>5</w:t>
      </w:r>
      <w:r w:rsidR="007B3C2D" w:rsidRPr="00EE1DDD">
        <w:rPr>
          <w:b/>
          <w:bCs/>
          <w:sz w:val="20"/>
          <w:szCs w:val="20"/>
        </w:rPr>
        <w:t xml:space="preserve">: </w:t>
      </w:r>
      <w:r w:rsidR="007B3C2D" w:rsidRPr="00EE1DDD">
        <w:rPr>
          <w:sz w:val="20"/>
          <w:szCs w:val="20"/>
        </w:rPr>
        <w:t>a</w:t>
      </w:r>
      <w:r w:rsidR="007B3C2D" w:rsidRPr="007B3C2D">
        <w:t xml:space="preserve"> </w:t>
      </w:r>
      <w:r w:rsidR="007B3C2D" w:rsidRPr="007B3C2D">
        <w:rPr>
          <w:sz w:val="20"/>
          <w:szCs w:val="20"/>
        </w:rPr>
        <w:t xml:space="preserve">a) Clerk’s salary, b) CB Reid payroll; c) Creeds, d) Bridport Town Council </w:t>
      </w:r>
      <w:proofErr w:type="spellStart"/>
      <w:r w:rsidR="007B3C2D" w:rsidRPr="007B3C2D">
        <w:rPr>
          <w:sz w:val="20"/>
          <w:szCs w:val="20"/>
        </w:rPr>
        <w:t>Lengthsman</w:t>
      </w:r>
      <w:proofErr w:type="spellEnd"/>
      <w:r w:rsidR="007B3C2D" w:rsidRPr="007B3C2D">
        <w:rPr>
          <w:sz w:val="20"/>
          <w:szCs w:val="20"/>
        </w:rPr>
        <w:t xml:space="preserve"> and BLAP); e) Internal Audit</w:t>
      </w:r>
    </w:p>
    <w:p w14:paraId="55F8A2DD" w14:textId="77777777" w:rsidR="007B3C2D" w:rsidRPr="007B3C2D" w:rsidRDefault="007B3C2D" w:rsidP="007B3C2D">
      <w:pPr>
        <w:rPr>
          <w:sz w:val="20"/>
          <w:szCs w:val="20"/>
        </w:rPr>
      </w:pPr>
      <w:r w:rsidRPr="007B3C2D">
        <w:rPr>
          <w:sz w:val="20"/>
          <w:szCs w:val="20"/>
        </w:rPr>
        <w:t>To update on online banking: Current account £18,758.13; Savings £24,521.85</w:t>
      </w:r>
    </w:p>
    <w:p w14:paraId="7281D816" w14:textId="10E59164" w:rsidR="007B3C2D" w:rsidRDefault="007B3C2D" w:rsidP="00005BBE">
      <w:pPr>
        <w:rPr>
          <w:rFonts w:eastAsiaTheme="minorEastAsia"/>
          <w:sz w:val="20"/>
          <w:szCs w:val="20"/>
        </w:rPr>
      </w:pPr>
      <w:r w:rsidRPr="007B3C2D">
        <w:rPr>
          <w:sz w:val="20"/>
          <w:szCs w:val="20"/>
        </w:rPr>
        <w:t>To consider a grant to the Citizens Advice Bureau (requested April 2025)</w:t>
      </w:r>
      <w:r>
        <w:rPr>
          <w:sz w:val="20"/>
          <w:szCs w:val="20"/>
        </w:rPr>
        <w:t xml:space="preserve"> </w:t>
      </w:r>
      <w:r>
        <w:rPr>
          <w:rFonts w:eastAsiaTheme="minorEastAsia"/>
          <w:sz w:val="20"/>
          <w:szCs w:val="20"/>
        </w:rPr>
        <w:t>Cllr Bates left the room whilst the grant request from CAB was discussed. The Council agreed unanimously to support CAB by donating £750 again this year. Clerk to write to CAB with the decision.</w:t>
      </w:r>
    </w:p>
    <w:p w14:paraId="4E1AE1EA" w14:textId="3009070F" w:rsidR="00005BBE" w:rsidRDefault="00005BBE" w:rsidP="00005BBE">
      <w:pPr>
        <w:rPr>
          <w:rFonts w:eastAsiaTheme="minorEastAsia"/>
          <w:sz w:val="20"/>
          <w:szCs w:val="20"/>
        </w:rPr>
      </w:pPr>
      <w:r>
        <w:rPr>
          <w:rFonts w:eastAsiaTheme="minorEastAsia"/>
          <w:sz w:val="20"/>
          <w:szCs w:val="20"/>
        </w:rPr>
        <w:t>It was also agreed that £3000 would be moved from the current account into savings.</w:t>
      </w:r>
    </w:p>
    <w:p w14:paraId="1C7DC535" w14:textId="269888CC" w:rsidR="00CC7F96" w:rsidRDefault="00D51C32" w:rsidP="007B3C2D">
      <w:pPr>
        <w:rPr>
          <w:rFonts w:eastAsiaTheme="minorEastAsia"/>
          <w:sz w:val="20"/>
          <w:szCs w:val="20"/>
        </w:rPr>
      </w:pPr>
      <w:r>
        <w:rPr>
          <w:b/>
          <w:bCs/>
          <w:sz w:val="20"/>
          <w:szCs w:val="20"/>
        </w:rPr>
        <w:t>000</w:t>
      </w:r>
      <w:r w:rsidR="007B3C2D">
        <w:rPr>
          <w:b/>
          <w:bCs/>
          <w:sz w:val="20"/>
          <w:szCs w:val="20"/>
        </w:rPr>
        <w:t>8</w:t>
      </w:r>
      <w:r>
        <w:rPr>
          <w:b/>
          <w:bCs/>
          <w:sz w:val="20"/>
          <w:szCs w:val="20"/>
        </w:rPr>
        <w:t xml:space="preserve">: </w:t>
      </w:r>
      <w:r w:rsidR="007B3C2D">
        <w:rPr>
          <w:rFonts w:cs="Open Sans"/>
          <w:b/>
          <w:sz w:val="20"/>
          <w:szCs w:val="20"/>
          <w:shd w:val="clear" w:color="auto" w:fill="FFFFFF"/>
        </w:rPr>
        <w:t xml:space="preserve">Update on </w:t>
      </w:r>
      <w:r w:rsidR="007B3C2D" w:rsidRPr="009F5AEA">
        <w:rPr>
          <w:b/>
          <w:bCs/>
          <w:sz w:val="20"/>
          <w:szCs w:val="20"/>
        </w:rPr>
        <w:t>SPC Community Awards 202</w:t>
      </w:r>
      <w:r w:rsidR="007B3C2D">
        <w:rPr>
          <w:b/>
          <w:bCs/>
          <w:sz w:val="20"/>
          <w:szCs w:val="20"/>
        </w:rPr>
        <w:t>5</w:t>
      </w:r>
      <w:r w:rsidR="007B3C2D">
        <w:rPr>
          <w:sz w:val="20"/>
          <w:szCs w:val="20"/>
        </w:rPr>
        <w:t xml:space="preserve">: The awards have been advertised widely but the Clerk asked if everyone could promote them again. We have only received two nominations so far. </w:t>
      </w:r>
      <w:r w:rsidR="00005BBE">
        <w:rPr>
          <w:sz w:val="20"/>
          <w:szCs w:val="20"/>
        </w:rPr>
        <w:t xml:space="preserve">Re-advertise in the BLAP newsletter. </w:t>
      </w:r>
      <w:r w:rsidR="007B3C2D">
        <w:rPr>
          <w:sz w:val="20"/>
          <w:szCs w:val="20"/>
        </w:rPr>
        <w:t>Closing date for nominations is 31 May.</w:t>
      </w:r>
    </w:p>
    <w:p w14:paraId="1CFA33FD" w14:textId="77777777" w:rsidR="007B3C2D" w:rsidRPr="007B3C2D" w:rsidRDefault="007B3C2D" w:rsidP="007B3C2D">
      <w:pPr>
        <w:spacing w:after="0" w:line="240" w:lineRule="auto"/>
        <w:jc w:val="both"/>
        <w:rPr>
          <w:rFonts w:eastAsiaTheme="minorEastAsia"/>
          <w:b/>
          <w:bCs/>
          <w:sz w:val="20"/>
          <w:szCs w:val="20"/>
        </w:rPr>
      </w:pPr>
      <w:r w:rsidRPr="007B3C2D">
        <w:rPr>
          <w:rFonts w:eastAsiaTheme="minorEastAsia"/>
          <w:b/>
          <w:bCs/>
          <w:sz w:val="20"/>
          <w:szCs w:val="20"/>
        </w:rPr>
        <w:t>0009: Planning Matters:</w:t>
      </w:r>
    </w:p>
    <w:p w14:paraId="7E965D88" w14:textId="7B3C85D9" w:rsidR="007B3C2D" w:rsidRPr="007B3C2D" w:rsidRDefault="007B3C2D" w:rsidP="00B9119B">
      <w:pPr>
        <w:spacing w:after="0" w:line="240" w:lineRule="auto"/>
        <w:rPr>
          <w:rFonts w:eastAsiaTheme="minorEastAsia"/>
          <w:sz w:val="20"/>
          <w:szCs w:val="20"/>
        </w:rPr>
      </w:pPr>
      <w:r w:rsidRPr="007B3C2D">
        <w:rPr>
          <w:rFonts w:eastAsiaTheme="minorEastAsia"/>
          <w:b/>
          <w:bCs/>
          <w:sz w:val="20"/>
          <w:szCs w:val="20"/>
        </w:rPr>
        <w:t>P/HOU/2025/02155 Proposal</w:t>
      </w:r>
      <w:r w:rsidRPr="007B3C2D">
        <w:rPr>
          <w:rFonts w:eastAsiaTheme="minorEastAsia"/>
          <w:sz w:val="20"/>
          <w:szCs w:val="20"/>
        </w:rPr>
        <w:t xml:space="preserve">: Proposed Loft Conversion Location: </w:t>
      </w:r>
      <w:proofErr w:type="spellStart"/>
      <w:r w:rsidRPr="007B3C2D">
        <w:rPr>
          <w:rFonts w:eastAsiaTheme="minorEastAsia"/>
          <w:sz w:val="20"/>
          <w:szCs w:val="20"/>
        </w:rPr>
        <w:t>Fourfoot</w:t>
      </w:r>
      <w:proofErr w:type="spellEnd"/>
      <w:r w:rsidRPr="007B3C2D">
        <w:rPr>
          <w:rFonts w:eastAsiaTheme="minorEastAsia"/>
          <w:sz w:val="20"/>
          <w:szCs w:val="20"/>
        </w:rPr>
        <w:t xml:space="preserve"> House, Mount Lane, Eype, DT6 6AL</w:t>
      </w:r>
      <w:r w:rsidR="00B9119B">
        <w:rPr>
          <w:rFonts w:eastAsiaTheme="minorEastAsia"/>
          <w:sz w:val="20"/>
          <w:szCs w:val="20"/>
        </w:rPr>
        <w:t xml:space="preserve">. </w:t>
      </w:r>
      <w:r w:rsidR="00B9119B" w:rsidRPr="00B9119B">
        <w:rPr>
          <w:rFonts w:eastAsiaTheme="minorEastAsia"/>
          <w:b/>
          <w:bCs/>
          <w:sz w:val="20"/>
          <w:szCs w:val="20"/>
        </w:rPr>
        <w:t>Consideration:</w:t>
      </w:r>
      <w:r w:rsidR="00B9119B" w:rsidRPr="00B9119B">
        <w:rPr>
          <w:rFonts w:eastAsiaTheme="minorEastAsia"/>
          <w:sz w:val="20"/>
          <w:szCs w:val="20"/>
        </w:rPr>
        <w:t xml:space="preserve"> The chairman commented that notwithstanding the planning comment regarding the window in the East elevation the general intention of the application made the most of the existing building without detriment to the immediate environs. The planning committee felt the proposal was relevant to the needs of the applicant and the works to the roof area and attic space, including the photo voltaic panels, fitted well into the overall design of the existing form.</w:t>
      </w:r>
      <w:r w:rsidR="00B9119B">
        <w:rPr>
          <w:rFonts w:eastAsiaTheme="minorEastAsia"/>
          <w:sz w:val="20"/>
          <w:szCs w:val="20"/>
        </w:rPr>
        <w:t xml:space="preserve"> </w:t>
      </w:r>
      <w:r w:rsidR="00B9119B" w:rsidRPr="00B9119B">
        <w:rPr>
          <w:rFonts w:eastAsiaTheme="minorEastAsia"/>
          <w:sz w:val="20"/>
          <w:szCs w:val="20"/>
        </w:rPr>
        <w:t>It was noted that policies INT1, ENV10, ENV15, ENV16 and HOUS6 of the local plan were relevant.</w:t>
      </w:r>
      <w:r w:rsidR="00B9119B">
        <w:rPr>
          <w:rFonts w:eastAsiaTheme="minorEastAsia"/>
          <w:sz w:val="20"/>
          <w:szCs w:val="20"/>
        </w:rPr>
        <w:t xml:space="preserve"> </w:t>
      </w:r>
      <w:r w:rsidR="00B9119B" w:rsidRPr="00B9119B">
        <w:rPr>
          <w:rFonts w:eastAsiaTheme="minorEastAsia"/>
          <w:sz w:val="20"/>
          <w:szCs w:val="20"/>
        </w:rPr>
        <w:t>It was noted that policy H6 of the neighbourhood plan was relevant.</w:t>
      </w:r>
      <w:r w:rsidR="00B9119B">
        <w:rPr>
          <w:rFonts w:eastAsiaTheme="minorEastAsia"/>
          <w:sz w:val="20"/>
          <w:szCs w:val="20"/>
        </w:rPr>
        <w:t xml:space="preserve"> </w:t>
      </w:r>
      <w:r w:rsidR="00B9119B" w:rsidRPr="00B9119B">
        <w:rPr>
          <w:rFonts w:eastAsiaTheme="minorEastAsia"/>
          <w:b/>
          <w:bCs/>
          <w:sz w:val="20"/>
          <w:szCs w:val="20"/>
        </w:rPr>
        <w:t>Conclusion:</w:t>
      </w:r>
      <w:r w:rsidR="00B9119B" w:rsidRPr="00B9119B">
        <w:rPr>
          <w:rFonts w:eastAsiaTheme="minorEastAsia"/>
          <w:sz w:val="20"/>
          <w:szCs w:val="20"/>
        </w:rPr>
        <w:t xml:space="preserve"> The planning committee unanimously supported the application.</w:t>
      </w:r>
      <w:r w:rsidR="00B9119B">
        <w:rPr>
          <w:rFonts w:eastAsiaTheme="minorEastAsia"/>
          <w:sz w:val="20"/>
          <w:szCs w:val="20"/>
        </w:rPr>
        <w:t xml:space="preserve"> </w:t>
      </w:r>
      <w:r w:rsidR="00B9119B" w:rsidRPr="00B9119B">
        <w:rPr>
          <w:rFonts w:eastAsiaTheme="minorEastAsia"/>
          <w:b/>
          <w:bCs/>
          <w:sz w:val="20"/>
          <w:szCs w:val="20"/>
        </w:rPr>
        <w:t xml:space="preserve">Decision: </w:t>
      </w:r>
      <w:r w:rsidR="00B9119B" w:rsidRPr="00B9119B">
        <w:rPr>
          <w:rFonts w:eastAsiaTheme="minorEastAsia"/>
          <w:sz w:val="20"/>
          <w:szCs w:val="20"/>
        </w:rPr>
        <w:t>Support.</w:t>
      </w:r>
    </w:p>
    <w:p w14:paraId="698F315A" w14:textId="67964587" w:rsidR="007B3C2D" w:rsidRPr="007B3C2D" w:rsidRDefault="007B3C2D" w:rsidP="00B9119B">
      <w:pPr>
        <w:spacing w:after="0" w:line="240" w:lineRule="auto"/>
        <w:rPr>
          <w:rFonts w:eastAsiaTheme="minorEastAsia"/>
          <w:sz w:val="20"/>
          <w:szCs w:val="20"/>
        </w:rPr>
      </w:pPr>
      <w:r w:rsidRPr="007B3C2D">
        <w:rPr>
          <w:rFonts w:eastAsiaTheme="minorEastAsia"/>
          <w:b/>
          <w:bCs/>
          <w:sz w:val="20"/>
          <w:szCs w:val="20"/>
        </w:rPr>
        <w:t>P/FUL/2025/02290 Proposal:</w:t>
      </w:r>
      <w:r w:rsidRPr="007B3C2D">
        <w:rPr>
          <w:rFonts w:eastAsiaTheme="minorEastAsia"/>
          <w:sz w:val="20"/>
          <w:szCs w:val="20"/>
        </w:rPr>
        <w:t xml:space="preserve"> Continue use of agricultural land as residential including retention of existing outbuilding Location: North End Farm, Venn Lane, North Chideock, DT6 6JY</w:t>
      </w:r>
      <w:r w:rsidR="00B9119B">
        <w:rPr>
          <w:rFonts w:eastAsiaTheme="minorEastAsia"/>
          <w:sz w:val="20"/>
          <w:szCs w:val="20"/>
        </w:rPr>
        <w:t xml:space="preserve"> </w:t>
      </w:r>
      <w:r w:rsidR="00B9119B" w:rsidRPr="00B9119B">
        <w:rPr>
          <w:rFonts w:eastAsiaTheme="minorEastAsia"/>
          <w:b/>
          <w:bCs/>
          <w:sz w:val="20"/>
          <w:szCs w:val="20"/>
        </w:rPr>
        <w:t>Conclusion:</w:t>
      </w:r>
      <w:r w:rsidR="00B9119B" w:rsidRPr="00B9119B">
        <w:rPr>
          <w:rFonts w:eastAsiaTheme="minorEastAsia"/>
          <w:sz w:val="20"/>
          <w:szCs w:val="20"/>
        </w:rPr>
        <w:t xml:space="preserve"> The Committee felt that the submission clearly failed to demonstrate why consent should be given to the change of use of the additional land to residential use and confirmed, with #1 abstention (direct neighbour), that they objected to the proposal.</w:t>
      </w:r>
      <w:r w:rsidR="00B9119B">
        <w:rPr>
          <w:rFonts w:eastAsiaTheme="minorEastAsia"/>
          <w:sz w:val="20"/>
          <w:szCs w:val="20"/>
        </w:rPr>
        <w:t xml:space="preserve"> </w:t>
      </w:r>
      <w:r w:rsidR="00B9119B" w:rsidRPr="00B9119B">
        <w:rPr>
          <w:rFonts w:eastAsiaTheme="minorEastAsia"/>
          <w:b/>
          <w:bCs/>
          <w:sz w:val="20"/>
          <w:szCs w:val="20"/>
        </w:rPr>
        <w:t>Decision:</w:t>
      </w:r>
      <w:r w:rsidR="00B9119B" w:rsidRPr="00B9119B">
        <w:rPr>
          <w:rFonts w:eastAsiaTheme="minorEastAsia"/>
          <w:sz w:val="20"/>
          <w:szCs w:val="20"/>
        </w:rPr>
        <w:t xml:space="preserve"> Object</w:t>
      </w:r>
    </w:p>
    <w:p w14:paraId="07BA1B0D" w14:textId="216B5184" w:rsidR="007B3C2D" w:rsidRPr="00B9119B" w:rsidRDefault="007B3C2D" w:rsidP="00B9119B">
      <w:pPr>
        <w:spacing w:after="0" w:line="240" w:lineRule="auto"/>
        <w:rPr>
          <w:rFonts w:eastAsiaTheme="minorEastAsia"/>
          <w:sz w:val="20"/>
          <w:szCs w:val="20"/>
        </w:rPr>
      </w:pPr>
      <w:r w:rsidRPr="007B3C2D">
        <w:rPr>
          <w:rFonts w:eastAsiaTheme="minorEastAsia"/>
          <w:b/>
          <w:bCs/>
          <w:sz w:val="20"/>
          <w:szCs w:val="20"/>
        </w:rPr>
        <w:t>P/CLE/2025/02444 Proposal:</w:t>
      </w:r>
      <w:r w:rsidRPr="007B3C2D">
        <w:rPr>
          <w:rFonts w:eastAsiaTheme="minorEastAsia"/>
          <w:sz w:val="20"/>
          <w:szCs w:val="20"/>
        </w:rPr>
        <w:t xml:space="preserve"> Certificate of lawfulness to continue use of a </w:t>
      </w:r>
      <w:proofErr w:type="gramStart"/>
      <w:r w:rsidRPr="007B3C2D">
        <w:rPr>
          <w:rFonts w:eastAsiaTheme="minorEastAsia"/>
          <w:sz w:val="20"/>
          <w:szCs w:val="20"/>
        </w:rPr>
        <w:t>shepherds</w:t>
      </w:r>
      <w:proofErr w:type="gramEnd"/>
      <w:r w:rsidRPr="007B3C2D">
        <w:rPr>
          <w:rFonts w:eastAsiaTheme="minorEastAsia"/>
          <w:sz w:val="20"/>
          <w:szCs w:val="20"/>
        </w:rPr>
        <w:t xml:space="preserve"> hut and a log cabin sited in the paddock, let out for holiday let purposes Location: Down House Farm, Down House Lane, Higher Eype, DT6 6AH</w:t>
      </w:r>
      <w:r w:rsidR="00B9119B">
        <w:rPr>
          <w:rFonts w:eastAsiaTheme="minorEastAsia"/>
          <w:sz w:val="20"/>
          <w:szCs w:val="20"/>
        </w:rPr>
        <w:t xml:space="preserve"> </w:t>
      </w:r>
      <w:r w:rsidR="00B9119B" w:rsidRPr="00B9119B">
        <w:rPr>
          <w:rFonts w:eastAsiaTheme="minorEastAsia"/>
          <w:b/>
          <w:bCs/>
          <w:sz w:val="20"/>
          <w:szCs w:val="20"/>
        </w:rPr>
        <w:t>Consideration:</w:t>
      </w:r>
      <w:r w:rsidR="00B9119B" w:rsidRPr="00B9119B">
        <w:rPr>
          <w:rFonts w:eastAsiaTheme="minorEastAsia"/>
          <w:sz w:val="20"/>
          <w:szCs w:val="20"/>
        </w:rPr>
        <w:t xml:space="preserve"> The chairman noted the planning comment however the matter was still discussed. The planning committee commented that the facilities had operated successfully for some time including when there was a successful Café on site. In addition, the committee noted there are no further changes to the set up required and it was successfully used by holiday makers over the years without any issues.</w:t>
      </w:r>
      <w:r w:rsidR="00B9119B">
        <w:rPr>
          <w:rFonts w:eastAsiaTheme="minorEastAsia"/>
          <w:sz w:val="20"/>
          <w:szCs w:val="20"/>
        </w:rPr>
        <w:t xml:space="preserve"> </w:t>
      </w:r>
      <w:r w:rsidR="00B9119B" w:rsidRPr="00B9119B">
        <w:rPr>
          <w:rFonts w:eastAsiaTheme="minorEastAsia"/>
          <w:b/>
          <w:bCs/>
          <w:sz w:val="20"/>
          <w:szCs w:val="20"/>
        </w:rPr>
        <w:t>Conclusion:</w:t>
      </w:r>
      <w:r w:rsidR="00B9119B" w:rsidRPr="00B9119B">
        <w:rPr>
          <w:rFonts w:eastAsiaTheme="minorEastAsia"/>
          <w:sz w:val="20"/>
          <w:szCs w:val="20"/>
        </w:rPr>
        <w:t xml:space="preserve"> The planning committee felt that the application should be supported.</w:t>
      </w:r>
      <w:r w:rsidR="00B9119B">
        <w:rPr>
          <w:rFonts w:eastAsiaTheme="minorEastAsia"/>
          <w:sz w:val="20"/>
          <w:szCs w:val="20"/>
        </w:rPr>
        <w:t xml:space="preserve"> </w:t>
      </w:r>
      <w:r w:rsidR="00B9119B" w:rsidRPr="00B9119B">
        <w:rPr>
          <w:rFonts w:eastAsiaTheme="minorEastAsia"/>
          <w:b/>
          <w:bCs/>
          <w:sz w:val="20"/>
          <w:szCs w:val="20"/>
        </w:rPr>
        <w:t>Decision:</w:t>
      </w:r>
      <w:r w:rsidR="00B9119B" w:rsidRPr="00B9119B">
        <w:rPr>
          <w:rFonts w:eastAsiaTheme="minorEastAsia"/>
          <w:sz w:val="20"/>
          <w:szCs w:val="20"/>
        </w:rPr>
        <w:t xml:space="preserve"> Support.</w:t>
      </w:r>
      <w:r w:rsidR="00B9119B">
        <w:rPr>
          <w:rFonts w:eastAsiaTheme="minorEastAsia"/>
          <w:sz w:val="20"/>
          <w:szCs w:val="20"/>
        </w:rPr>
        <w:br/>
      </w:r>
    </w:p>
    <w:p w14:paraId="3D017E5D" w14:textId="35D98052" w:rsidR="00D51C32" w:rsidRPr="008845A6" w:rsidRDefault="007F7946" w:rsidP="00045B4C">
      <w:pPr>
        <w:rPr>
          <w:rFonts w:cs="Open Sans"/>
          <w:bCs/>
          <w:sz w:val="20"/>
          <w:szCs w:val="20"/>
          <w:shd w:val="clear" w:color="auto" w:fill="FFFFFF"/>
        </w:rPr>
      </w:pPr>
      <w:r>
        <w:rPr>
          <w:rFonts w:cs="Open Sans"/>
          <w:b/>
          <w:sz w:val="20"/>
          <w:szCs w:val="20"/>
          <w:shd w:val="clear" w:color="auto" w:fill="FFFFFF"/>
        </w:rPr>
        <w:t>00</w:t>
      </w:r>
      <w:r w:rsidR="00D51C32">
        <w:rPr>
          <w:rFonts w:cs="Open Sans"/>
          <w:b/>
          <w:sz w:val="20"/>
          <w:szCs w:val="20"/>
          <w:shd w:val="clear" w:color="auto" w:fill="FFFFFF"/>
        </w:rPr>
        <w:t>10</w:t>
      </w:r>
      <w:r w:rsidR="009F5AEA">
        <w:rPr>
          <w:rFonts w:cs="Open Sans"/>
          <w:b/>
          <w:sz w:val="20"/>
          <w:szCs w:val="20"/>
          <w:shd w:val="clear" w:color="auto" w:fill="FFFFFF"/>
        </w:rPr>
        <w:t xml:space="preserve">: </w:t>
      </w:r>
      <w:r w:rsidR="007B3C2D">
        <w:rPr>
          <w:rFonts w:cs="Open Sans"/>
          <w:b/>
          <w:sz w:val="20"/>
          <w:szCs w:val="20"/>
          <w:shd w:val="clear" w:color="auto" w:fill="FFFFFF"/>
        </w:rPr>
        <w:t>Allotments</w:t>
      </w:r>
      <w:r w:rsidR="00D51C32">
        <w:rPr>
          <w:rFonts w:cs="Open Sans"/>
          <w:b/>
          <w:sz w:val="20"/>
          <w:szCs w:val="20"/>
          <w:shd w:val="clear" w:color="auto" w:fill="FFFFFF"/>
        </w:rPr>
        <w:t>:</w:t>
      </w:r>
      <w:r w:rsidR="008845A6">
        <w:rPr>
          <w:rFonts w:cs="Open Sans"/>
          <w:b/>
          <w:sz w:val="20"/>
          <w:szCs w:val="20"/>
          <w:shd w:val="clear" w:color="auto" w:fill="FFFFFF"/>
        </w:rPr>
        <w:t xml:space="preserve"> </w:t>
      </w:r>
      <w:r w:rsidR="00261CAA">
        <w:rPr>
          <w:rFonts w:cs="Open Sans"/>
          <w:bCs/>
          <w:sz w:val="20"/>
          <w:szCs w:val="20"/>
          <w:shd w:val="clear" w:color="auto" w:fill="FFFFFF"/>
        </w:rPr>
        <w:t xml:space="preserve">Cllr Bates updated the Council on the latest batch of plot lets. The Council agreed that anyone from the parish wishing to join the waiting list would go at the top. One new tenant asked if he could have a fire on his plot as part of his preparations. This was agreed with some caveats. Clerk to write to the </w:t>
      </w:r>
      <w:proofErr w:type="spellStart"/>
      <w:r w:rsidR="00261CAA">
        <w:rPr>
          <w:rFonts w:cs="Open Sans"/>
          <w:bCs/>
          <w:sz w:val="20"/>
          <w:szCs w:val="20"/>
          <w:shd w:val="clear" w:color="auto" w:fill="FFFFFF"/>
        </w:rPr>
        <w:t>plotholder</w:t>
      </w:r>
      <w:proofErr w:type="spellEnd"/>
      <w:r w:rsidR="00261CAA">
        <w:rPr>
          <w:rFonts w:cs="Open Sans"/>
          <w:bCs/>
          <w:sz w:val="20"/>
          <w:szCs w:val="20"/>
          <w:shd w:val="clear" w:color="auto" w:fill="FFFFFF"/>
        </w:rPr>
        <w:t>. Cllr Hartman also confirmed that whilst the planned allotments at Foundry Lea are not currently being discussed</w:t>
      </w:r>
      <w:r w:rsidR="0010165D">
        <w:rPr>
          <w:rFonts w:cs="Open Sans"/>
          <w:bCs/>
          <w:sz w:val="20"/>
          <w:szCs w:val="20"/>
          <w:shd w:val="clear" w:color="auto" w:fill="FFFFFF"/>
        </w:rPr>
        <w:t xml:space="preserve"> at a high level</w:t>
      </w:r>
      <w:r w:rsidR="00261CAA">
        <w:rPr>
          <w:rFonts w:cs="Open Sans"/>
          <w:bCs/>
          <w:sz w:val="20"/>
          <w:szCs w:val="20"/>
          <w:shd w:val="clear" w:color="auto" w:fill="FFFFFF"/>
        </w:rPr>
        <w:t>, SPC</w:t>
      </w:r>
      <w:r w:rsidR="0010165D">
        <w:rPr>
          <w:rFonts w:cs="Open Sans"/>
          <w:bCs/>
          <w:sz w:val="20"/>
          <w:szCs w:val="20"/>
          <w:shd w:val="clear" w:color="auto" w:fill="FFFFFF"/>
        </w:rPr>
        <w:t xml:space="preserve"> have been noted as having an interest in taking them on. </w:t>
      </w:r>
    </w:p>
    <w:p w14:paraId="6D85EE29" w14:textId="741C9F5B" w:rsidR="00045B4C" w:rsidRPr="00371B6B" w:rsidRDefault="008845A6" w:rsidP="00045B4C">
      <w:pPr>
        <w:rPr>
          <w:sz w:val="20"/>
          <w:szCs w:val="20"/>
        </w:rPr>
      </w:pPr>
      <w:r>
        <w:rPr>
          <w:rFonts w:cs="Open Sans"/>
          <w:b/>
          <w:sz w:val="20"/>
          <w:szCs w:val="20"/>
          <w:shd w:val="clear" w:color="auto" w:fill="FFFFFF"/>
        </w:rPr>
        <w:t xml:space="preserve">0011: </w:t>
      </w:r>
      <w:r w:rsidR="007B3C2D" w:rsidRPr="008845A6">
        <w:rPr>
          <w:b/>
          <w:sz w:val="20"/>
          <w:szCs w:val="20"/>
        </w:rPr>
        <w:t>Clerk’s update</w:t>
      </w:r>
      <w:r w:rsidR="007B3C2D">
        <w:rPr>
          <w:b/>
          <w:sz w:val="20"/>
          <w:szCs w:val="20"/>
        </w:rPr>
        <w:t xml:space="preserve">: </w:t>
      </w:r>
      <w:r w:rsidR="007B3C2D" w:rsidRPr="00CC7F96">
        <w:rPr>
          <w:bCs/>
          <w:sz w:val="20"/>
          <w:szCs w:val="20"/>
        </w:rPr>
        <w:t xml:space="preserve">The Clerk </w:t>
      </w:r>
      <w:r w:rsidR="00261CAA">
        <w:rPr>
          <w:bCs/>
          <w:sz w:val="20"/>
          <w:szCs w:val="20"/>
        </w:rPr>
        <w:t>advised</w:t>
      </w:r>
      <w:r w:rsidR="007B3C2D">
        <w:rPr>
          <w:bCs/>
          <w:sz w:val="20"/>
          <w:szCs w:val="20"/>
        </w:rPr>
        <w:t xml:space="preserve"> Councillors </w:t>
      </w:r>
      <w:r w:rsidR="00261CAA">
        <w:rPr>
          <w:bCs/>
          <w:sz w:val="20"/>
          <w:szCs w:val="20"/>
        </w:rPr>
        <w:t>that she was having great difficulty sending emails to some mail accounts. Several of the Councillors were currently being emailed via private accounts.</w:t>
      </w:r>
    </w:p>
    <w:p w14:paraId="027EFCD7" w14:textId="74548C43" w:rsidR="00606287" w:rsidRPr="0010165D" w:rsidRDefault="000C0151" w:rsidP="007B3C2D">
      <w:pPr>
        <w:rPr>
          <w:rFonts w:cstheme="minorHAnsi"/>
          <w:sz w:val="20"/>
          <w:szCs w:val="20"/>
        </w:rPr>
      </w:pPr>
      <w:r>
        <w:rPr>
          <w:b/>
          <w:sz w:val="20"/>
          <w:szCs w:val="20"/>
        </w:rPr>
        <w:t>00</w:t>
      </w:r>
      <w:r w:rsidR="00520CD9">
        <w:rPr>
          <w:b/>
          <w:sz w:val="20"/>
          <w:szCs w:val="20"/>
        </w:rPr>
        <w:t>1</w:t>
      </w:r>
      <w:r w:rsidR="008845A6">
        <w:rPr>
          <w:b/>
          <w:sz w:val="20"/>
          <w:szCs w:val="20"/>
        </w:rPr>
        <w:t>2</w:t>
      </w:r>
      <w:r w:rsidR="008845A6" w:rsidRPr="008845A6">
        <w:rPr>
          <w:rFonts w:cstheme="minorHAnsi"/>
        </w:rPr>
        <w:t xml:space="preserve"> </w:t>
      </w:r>
      <w:r w:rsidR="0010165D" w:rsidRPr="0010165D">
        <w:rPr>
          <w:rFonts w:cstheme="minorHAnsi"/>
          <w:b/>
          <w:bCs/>
          <w:sz w:val="20"/>
          <w:szCs w:val="20"/>
        </w:rPr>
        <w:t>Matters arising from the last meeting not covered by the agenda.</w:t>
      </w:r>
      <w:r w:rsidR="0010165D">
        <w:rPr>
          <w:rFonts w:cstheme="minorHAnsi"/>
          <w:b/>
          <w:bCs/>
          <w:sz w:val="20"/>
          <w:szCs w:val="20"/>
        </w:rPr>
        <w:t xml:space="preserve"> </w:t>
      </w:r>
      <w:r w:rsidR="0010165D">
        <w:rPr>
          <w:rFonts w:cstheme="minorHAnsi"/>
          <w:sz w:val="20"/>
          <w:szCs w:val="20"/>
        </w:rPr>
        <w:t xml:space="preserve">Several Councillors had attended today’s plant fair on the Symondsbury Estate and had observed that parking and cones were being carefully managed. </w:t>
      </w:r>
      <w:r w:rsidR="0010165D">
        <w:rPr>
          <w:rFonts w:cstheme="minorHAnsi"/>
          <w:sz w:val="20"/>
          <w:szCs w:val="20"/>
        </w:rPr>
        <w:br/>
        <w:t>Cllr Hartmann reported that he would be seeing representatives from Both National Highways and Dorset Highways in the coming weeks, to discuss Eype Down Road</w:t>
      </w:r>
      <w:r w:rsidR="00DB5D00">
        <w:rPr>
          <w:rFonts w:cstheme="minorHAnsi"/>
          <w:sz w:val="20"/>
          <w:szCs w:val="20"/>
        </w:rPr>
        <w:t>,</w:t>
      </w:r>
      <w:r w:rsidR="0010165D">
        <w:rPr>
          <w:rFonts w:cstheme="minorHAnsi"/>
          <w:sz w:val="20"/>
          <w:szCs w:val="20"/>
        </w:rPr>
        <w:t xml:space="preserve"> Quarr Lane and the Miles Cross roundabout. Notes of those meetings would be circulated in due course. Cllr Bates mentioned that comms around Foundry Lea </w:t>
      </w:r>
      <w:proofErr w:type="gramStart"/>
      <w:r w:rsidR="0010165D">
        <w:rPr>
          <w:rFonts w:cstheme="minorHAnsi"/>
          <w:sz w:val="20"/>
          <w:szCs w:val="20"/>
        </w:rPr>
        <w:t>are</w:t>
      </w:r>
      <w:proofErr w:type="gramEnd"/>
      <w:r w:rsidR="0010165D">
        <w:rPr>
          <w:rFonts w:cstheme="minorHAnsi"/>
          <w:sz w:val="20"/>
          <w:szCs w:val="20"/>
        </w:rPr>
        <w:t xml:space="preserve"> very important to </w:t>
      </w:r>
      <w:proofErr w:type="gramStart"/>
      <w:r w:rsidR="0010165D">
        <w:rPr>
          <w:rFonts w:cstheme="minorHAnsi"/>
          <w:sz w:val="20"/>
          <w:szCs w:val="20"/>
        </w:rPr>
        <w:t>local residents</w:t>
      </w:r>
      <w:proofErr w:type="gramEnd"/>
      <w:r w:rsidR="0010165D">
        <w:rPr>
          <w:rFonts w:cstheme="minorHAnsi"/>
          <w:sz w:val="20"/>
          <w:szCs w:val="20"/>
        </w:rPr>
        <w:t xml:space="preserve">. A discussion ensued. </w:t>
      </w:r>
      <w:r w:rsidR="00606287">
        <w:rPr>
          <w:rFonts w:cstheme="minorHAnsi"/>
          <w:sz w:val="20"/>
          <w:szCs w:val="20"/>
        </w:rPr>
        <w:br/>
        <w:t>Cllr Evans confirmed that he would be seeing George Streatfeild soon about the Church Hub.</w:t>
      </w:r>
    </w:p>
    <w:p w14:paraId="042B962F" w14:textId="36F5BB53" w:rsidR="00427573" w:rsidRPr="008845A6" w:rsidRDefault="007B3C2D" w:rsidP="007B3C2D">
      <w:pPr>
        <w:rPr>
          <w:bCs/>
          <w:sz w:val="20"/>
          <w:szCs w:val="20"/>
        </w:rPr>
      </w:pPr>
      <w:r w:rsidRPr="008845A6">
        <w:rPr>
          <w:b/>
          <w:sz w:val="20"/>
          <w:szCs w:val="20"/>
        </w:rPr>
        <w:t>Date and location of next meeting</w:t>
      </w:r>
      <w:r w:rsidRPr="00F50BB4">
        <w:rPr>
          <w:bCs/>
          <w:sz w:val="20"/>
          <w:szCs w:val="20"/>
        </w:rPr>
        <w:t xml:space="preserve">: Thursday </w:t>
      </w:r>
      <w:r w:rsidR="00B9119B">
        <w:rPr>
          <w:bCs/>
          <w:sz w:val="20"/>
          <w:szCs w:val="20"/>
        </w:rPr>
        <w:t>5</w:t>
      </w:r>
      <w:r w:rsidRPr="00811699">
        <w:rPr>
          <w:bCs/>
          <w:sz w:val="20"/>
          <w:szCs w:val="20"/>
        </w:rPr>
        <w:t xml:space="preserve"> June, Symond</w:t>
      </w:r>
      <w:r>
        <w:rPr>
          <w:bCs/>
          <w:sz w:val="20"/>
          <w:szCs w:val="20"/>
        </w:rPr>
        <w:t>s</w:t>
      </w:r>
      <w:r w:rsidRPr="00811699">
        <w:rPr>
          <w:bCs/>
          <w:sz w:val="20"/>
          <w:szCs w:val="20"/>
        </w:rPr>
        <w:t>bury School</w:t>
      </w:r>
    </w:p>
    <w:p w14:paraId="29C4211D" w14:textId="51FB582E" w:rsidR="006B72AE" w:rsidRDefault="008845A6" w:rsidP="008845A6">
      <w:pPr>
        <w:rPr>
          <w:b/>
          <w:bCs/>
          <w:sz w:val="20"/>
          <w:szCs w:val="20"/>
        </w:rPr>
      </w:pPr>
      <w:r>
        <w:rPr>
          <w:b/>
          <w:sz w:val="20"/>
          <w:szCs w:val="20"/>
        </w:rPr>
        <w:t xml:space="preserve">0013: </w:t>
      </w:r>
      <w:r w:rsidR="006B72AE" w:rsidRPr="00925DE8">
        <w:rPr>
          <w:b/>
          <w:bCs/>
          <w:sz w:val="20"/>
          <w:szCs w:val="20"/>
        </w:rPr>
        <w:t>To take questions and consider issues of interest to the community</w:t>
      </w:r>
      <w:r w:rsidR="006B72AE">
        <w:rPr>
          <w:b/>
          <w:bCs/>
          <w:sz w:val="20"/>
          <w:szCs w:val="20"/>
        </w:rPr>
        <w:t xml:space="preserve">: </w:t>
      </w:r>
      <w:r w:rsidR="00B9119B" w:rsidRPr="00B9119B">
        <w:rPr>
          <w:sz w:val="20"/>
          <w:szCs w:val="20"/>
        </w:rPr>
        <w:t>There were no members of the public present.</w:t>
      </w:r>
    </w:p>
    <w:p w14:paraId="32064CA5" w14:textId="63A561DF" w:rsidR="000C0151" w:rsidRDefault="000C0151" w:rsidP="000C0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r>
        <w:rPr>
          <w:b/>
          <w:sz w:val="20"/>
          <w:szCs w:val="20"/>
        </w:rPr>
        <w:t>Meeting finished at</w:t>
      </w:r>
      <w:r w:rsidR="00733128">
        <w:rPr>
          <w:b/>
          <w:sz w:val="20"/>
          <w:szCs w:val="20"/>
        </w:rPr>
        <w:t xml:space="preserve"> </w:t>
      </w:r>
      <w:r w:rsidR="007B3C2D">
        <w:rPr>
          <w:b/>
          <w:sz w:val="20"/>
          <w:szCs w:val="20"/>
        </w:rPr>
        <w:t>8</w:t>
      </w:r>
      <w:r w:rsidR="00D51C32">
        <w:rPr>
          <w:b/>
          <w:sz w:val="20"/>
          <w:szCs w:val="20"/>
        </w:rPr>
        <w:t>.1</w:t>
      </w:r>
      <w:r w:rsidR="00520CD9">
        <w:rPr>
          <w:b/>
          <w:sz w:val="20"/>
          <w:szCs w:val="20"/>
        </w:rPr>
        <w:t>0</w:t>
      </w:r>
      <w:r>
        <w:rPr>
          <w:b/>
          <w:sz w:val="20"/>
          <w:szCs w:val="20"/>
        </w:rPr>
        <w:t xml:space="preserve">pm </w:t>
      </w:r>
    </w:p>
    <w:p w14:paraId="007B3C65" w14:textId="77777777" w:rsidR="00DD0C51" w:rsidRDefault="00DD0C51"/>
    <w:sectPr w:rsidR="00DD0C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417882"/>
    <w:multiLevelType w:val="hybridMultilevel"/>
    <w:tmpl w:val="172EA0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6644A3"/>
    <w:multiLevelType w:val="hybridMultilevel"/>
    <w:tmpl w:val="707E17B8"/>
    <w:lvl w:ilvl="0" w:tplc="8B1AF248">
      <w:start w:val="9"/>
      <w:numFmt w:val="bullet"/>
      <w:lvlText w:val="-"/>
      <w:lvlJc w:val="left"/>
      <w:pPr>
        <w:ind w:left="720" w:hanging="360"/>
      </w:pPr>
      <w:rPr>
        <w:rFonts w:ascii="Calibri" w:eastAsiaTheme="minorHAnsi" w:hAnsi="Calibri" w:cs="Open Sans"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2FB13C3"/>
    <w:multiLevelType w:val="hybridMultilevel"/>
    <w:tmpl w:val="B6A8CE9E"/>
    <w:lvl w:ilvl="0" w:tplc="08090017">
      <w:start w:val="1"/>
      <w:numFmt w:val="lowerLetter"/>
      <w:lvlText w:val="%1)"/>
      <w:lvlJc w:val="left"/>
      <w:pPr>
        <w:ind w:left="502"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4D07419B"/>
    <w:multiLevelType w:val="hybridMultilevel"/>
    <w:tmpl w:val="F0602D9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964480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6617982">
    <w:abstractNumId w:val="1"/>
  </w:num>
  <w:num w:numId="3" w16cid:durableId="350618246">
    <w:abstractNumId w:val="3"/>
  </w:num>
  <w:num w:numId="4" w16cid:durableId="1794207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51"/>
    <w:rsid w:val="00005BBE"/>
    <w:rsid w:val="00015B05"/>
    <w:rsid w:val="00022CAB"/>
    <w:rsid w:val="00025C8B"/>
    <w:rsid w:val="000433ED"/>
    <w:rsid w:val="00045B4C"/>
    <w:rsid w:val="000473BD"/>
    <w:rsid w:val="00084F39"/>
    <w:rsid w:val="00095D63"/>
    <w:rsid w:val="000A2305"/>
    <w:rsid w:val="000B3A1B"/>
    <w:rsid w:val="000C0151"/>
    <w:rsid w:val="000C32FC"/>
    <w:rsid w:val="000E0C5F"/>
    <w:rsid w:val="000F1B5F"/>
    <w:rsid w:val="000F2F71"/>
    <w:rsid w:val="000F5703"/>
    <w:rsid w:val="0010165D"/>
    <w:rsid w:val="00104613"/>
    <w:rsid w:val="00146D99"/>
    <w:rsid w:val="001516D1"/>
    <w:rsid w:val="00174793"/>
    <w:rsid w:val="00180AF4"/>
    <w:rsid w:val="00184399"/>
    <w:rsid w:val="001843EC"/>
    <w:rsid w:val="001A21E4"/>
    <w:rsid w:val="001A519D"/>
    <w:rsid w:val="001A6A7E"/>
    <w:rsid w:val="001C0103"/>
    <w:rsid w:val="001D3039"/>
    <w:rsid w:val="001F56B9"/>
    <w:rsid w:val="002032A3"/>
    <w:rsid w:val="0021765C"/>
    <w:rsid w:val="00217693"/>
    <w:rsid w:val="00221026"/>
    <w:rsid w:val="00224FF2"/>
    <w:rsid w:val="00226E07"/>
    <w:rsid w:val="00230188"/>
    <w:rsid w:val="00231DF0"/>
    <w:rsid w:val="002350C0"/>
    <w:rsid w:val="0023609F"/>
    <w:rsid w:val="00237EC4"/>
    <w:rsid w:val="0024276D"/>
    <w:rsid w:val="0025720D"/>
    <w:rsid w:val="00261CAA"/>
    <w:rsid w:val="00273A36"/>
    <w:rsid w:val="0027752D"/>
    <w:rsid w:val="00291371"/>
    <w:rsid w:val="002A269D"/>
    <w:rsid w:val="002C1774"/>
    <w:rsid w:val="002E5084"/>
    <w:rsid w:val="002F37E2"/>
    <w:rsid w:val="00325266"/>
    <w:rsid w:val="00332ADB"/>
    <w:rsid w:val="0034308E"/>
    <w:rsid w:val="00360CC6"/>
    <w:rsid w:val="00371B6B"/>
    <w:rsid w:val="00376DE5"/>
    <w:rsid w:val="00394C92"/>
    <w:rsid w:val="003E0399"/>
    <w:rsid w:val="0040010C"/>
    <w:rsid w:val="00427573"/>
    <w:rsid w:val="00447AF4"/>
    <w:rsid w:val="004515C9"/>
    <w:rsid w:val="00470E1F"/>
    <w:rsid w:val="004B7CDB"/>
    <w:rsid w:val="004E7645"/>
    <w:rsid w:val="00520CD9"/>
    <w:rsid w:val="00536F22"/>
    <w:rsid w:val="00562F56"/>
    <w:rsid w:val="00570E63"/>
    <w:rsid w:val="005773C2"/>
    <w:rsid w:val="0059672E"/>
    <w:rsid w:val="005B50E1"/>
    <w:rsid w:val="005D6CF6"/>
    <w:rsid w:val="005D755E"/>
    <w:rsid w:val="005E3CD4"/>
    <w:rsid w:val="00601677"/>
    <w:rsid w:val="00601B44"/>
    <w:rsid w:val="00606287"/>
    <w:rsid w:val="006206F2"/>
    <w:rsid w:val="006260A7"/>
    <w:rsid w:val="00643288"/>
    <w:rsid w:val="0064599D"/>
    <w:rsid w:val="006461AD"/>
    <w:rsid w:val="006B72AE"/>
    <w:rsid w:val="006D035E"/>
    <w:rsid w:val="006E18BD"/>
    <w:rsid w:val="0071189F"/>
    <w:rsid w:val="00713173"/>
    <w:rsid w:val="00724DAF"/>
    <w:rsid w:val="00733128"/>
    <w:rsid w:val="0076448C"/>
    <w:rsid w:val="007B3C2D"/>
    <w:rsid w:val="007F7946"/>
    <w:rsid w:val="00806275"/>
    <w:rsid w:val="00811699"/>
    <w:rsid w:val="00822675"/>
    <w:rsid w:val="008312C7"/>
    <w:rsid w:val="00834548"/>
    <w:rsid w:val="00856233"/>
    <w:rsid w:val="00881FA1"/>
    <w:rsid w:val="008844F2"/>
    <w:rsid w:val="008845A6"/>
    <w:rsid w:val="00886144"/>
    <w:rsid w:val="00887410"/>
    <w:rsid w:val="008A0B24"/>
    <w:rsid w:val="008A6D15"/>
    <w:rsid w:val="008B1711"/>
    <w:rsid w:val="008C4AFE"/>
    <w:rsid w:val="008C59CB"/>
    <w:rsid w:val="0092006B"/>
    <w:rsid w:val="00925DE8"/>
    <w:rsid w:val="00980A84"/>
    <w:rsid w:val="009B5FDE"/>
    <w:rsid w:val="009B7BE3"/>
    <w:rsid w:val="009C3CCC"/>
    <w:rsid w:val="009D67BA"/>
    <w:rsid w:val="009E6901"/>
    <w:rsid w:val="009F4AE4"/>
    <w:rsid w:val="009F5AEA"/>
    <w:rsid w:val="00A33E23"/>
    <w:rsid w:val="00A42F1D"/>
    <w:rsid w:val="00A52BBB"/>
    <w:rsid w:val="00AA17EF"/>
    <w:rsid w:val="00AA5C10"/>
    <w:rsid w:val="00AE07AB"/>
    <w:rsid w:val="00AF2B31"/>
    <w:rsid w:val="00AF4967"/>
    <w:rsid w:val="00B43954"/>
    <w:rsid w:val="00B6564C"/>
    <w:rsid w:val="00B9119B"/>
    <w:rsid w:val="00B94DDB"/>
    <w:rsid w:val="00B977D3"/>
    <w:rsid w:val="00BF7016"/>
    <w:rsid w:val="00C05E66"/>
    <w:rsid w:val="00C21739"/>
    <w:rsid w:val="00C36CB0"/>
    <w:rsid w:val="00CB076B"/>
    <w:rsid w:val="00CC187F"/>
    <w:rsid w:val="00CC7F96"/>
    <w:rsid w:val="00D02F9E"/>
    <w:rsid w:val="00D0570E"/>
    <w:rsid w:val="00D21ED4"/>
    <w:rsid w:val="00D51C32"/>
    <w:rsid w:val="00D55D03"/>
    <w:rsid w:val="00D57DEE"/>
    <w:rsid w:val="00D73A2E"/>
    <w:rsid w:val="00D84EC3"/>
    <w:rsid w:val="00D947DC"/>
    <w:rsid w:val="00DB5D00"/>
    <w:rsid w:val="00DD0C51"/>
    <w:rsid w:val="00E1624C"/>
    <w:rsid w:val="00E22862"/>
    <w:rsid w:val="00E3256E"/>
    <w:rsid w:val="00E36D73"/>
    <w:rsid w:val="00E43FBD"/>
    <w:rsid w:val="00E52D34"/>
    <w:rsid w:val="00E64DEA"/>
    <w:rsid w:val="00E9758F"/>
    <w:rsid w:val="00EA0EE8"/>
    <w:rsid w:val="00EB71A4"/>
    <w:rsid w:val="00EC05A2"/>
    <w:rsid w:val="00ED4317"/>
    <w:rsid w:val="00EE1DDD"/>
    <w:rsid w:val="00F010A9"/>
    <w:rsid w:val="00F024DD"/>
    <w:rsid w:val="00F27219"/>
    <w:rsid w:val="00F50BB4"/>
    <w:rsid w:val="00F57D54"/>
    <w:rsid w:val="00F60EE7"/>
    <w:rsid w:val="00F651B8"/>
    <w:rsid w:val="00F76EB0"/>
    <w:rsid w:val="00F90CC7"/>
    <w:rsid w:val="00FA122B"/>
    <w:rsid w:val="00FA678F"/>
    <w:rsid w:val="00FC5BD8"/>
    <w:rsid w:val="00FD7815"/>
    <w:rsid w:val="00FF06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F2278"/>
  <w15:docId w15:val="{270D6CBA-46D2-4951-AA26-AFF4A3A07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1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151"/>
    <w:pPr>
      <w:ind w:left="720"/>
      <w:contextualSpacing/>
    </w:pPr>
    <w:rPr>
      <w:rFonts w:eastAsiaTheme="minorEastAsia"/>
    </w:rPr>
  </w:style>
  <w:style w:type="paragraph" w:customStyle="1" w:styleId="Default">
    <w:name w:val="Default"/>
    <w:uiPriority w:val="99"/>
    <w:semiHidden/>
    <w:rsid w:val="000C015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0C0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22862"/>
    <w:rPr>
      <w:rFonts w:ascii="Times New Roman" w:hAnsi="Times New Roman" w:cs="Times New Roman"/>
      <w:sz w:val="24"/>
      <w:szCs w:val="24"/>
    </w:rPr>
  </w:style>
  <w:style w:type="paragraph" w:styleId="Revision">
    <w:name w:val="Revision"/>
    <w:hidden/>
    <w:uiPriority w:val="99"/>
    <w:semiHidden/>
    <w:rsid w:val="002176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723970">
      <w:bodyDiv w:val="1"/>
      <w:marLeft w:val="0"/>
      <w:marRight w:val="0"/>
      <w:marTop w:val="0"/>
      <w:marBottom w:val="0"/>
      <w:divBdr>
        <w:top w:val="none" w:sz="0" w:space="0" w:color="auto"/>
        <w:left w:val="none" w:sz="0" w:space="0" w:color="auto"/>
        <w:bottom w:val="none" w:sz="0" w:space="0" w:color="auto"/>
        <w:right w:val="none" w:sz="0" w:space="0" w:color="auto"/>
      </w:divBdr>
    </w:div>
    <w:div w:id="974526848">
      <w:bodyDiv w:val="1"/>
      <w:marLeft w:val="0"/>
      <w:marRight w:val="0"/>
      <w:marTop w:val="0"/>
      <w:marBottom w:val="0"/>
      <w:divBdr>
        <w:top w:val="none" w:sz="0" w:space="0" w:color="auto"/>
        <w:left w:val="none" w:sz="0" w:space="0" w:color="auto"/>
        <w:bottom w:val="none" w:sz="0" w:space="0" w:color="auto"/>
        <w:right w:val="none" w:sz="0" w:space="0" w:color="auto"/>
      </w:divBdr>
      <w:divsChild>
        <w:div w:id="2050304134">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53342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14669">
      <w:bodyDiv w:val="1"/>
      <w:marLeft w:val="0"/>
      <w:marRight w:val="0"/>
      <w:marTop w:val="0"/>
      <w:marBottom w:val="0"/>
      <w:divBdr>
        <w:top w:val="none" w:sz="0" w:space="0" w:color="auto"/>
        <w:left w:val="none" w:sz="0" w:space="0" w:color="auto"/>
        <w:bottom w:val="none" w:sz="0" w:space="0" w:color="auto"/>
        <w:right w:val="none" w:sz="0" w:space="0" w:color="auto"/>
      </w:divBdr>
      <w:divsChild>
        <w:div w:id="1316760498">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662667048">
              <w:marLeft w:val="0"/>
              <w:marRight w:val="0"/>
              <w:marTop w:val="0"/>
              <w:marBottom w:val="0"/>
              <w:divBdr>
                <w:top w:val="none" w:sz="0" w:space="0" w:color="auto"/>
                <w:left w:val="none" w:sz="0" w:space="0" w:color="auto"/>
                <w:bottom w:val="none" w:sz="0" w:space="0" w:color="auto"/>
                <w:right w:val="none" w:sz="0" w:space="0" w:color="auto"/>
              </w:divBdr>
              <w:divsChild>
                <w:div w:id="142306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97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B44F595825E34C93B7A5BF262E7612" ma:contentTypeVersion="5" ma:contentTypeDescription="Create a new document." ma:contentTypeScope="" ma:versionID="f0c9dfd3067416a2986176036a4a1526">
  <xsd:schema xmlns:xsd="http://www.w3.org/2001/XMLSchema" xmlns:xs="http://www.w3.org/2001/XMLSchema" xmlns:p="http://schemas.microsoft.com/office/2006/metadata/properties" xmlns:ns3="45b7c703-7c41-4528-8ecf-bca96ec29b36" xmlns:ns4="09b3c228-5200-4c0b-8ff1-fd9ba0355c1c" targetNamespace="http://schemas.microsoft.com/office/2006/metadata/properties" ma:root="true" ma:fieldsID="eaadc0df4e9bea442df1874e3fc4c1d1" ns3:_="" ns4:_="">
    <xsd:import namespace="45b7c703-7c41-4528-8ecf-bca96ec29b36"/>
    <xsd:import namespace="09b3c228-5200-4c0b-8ff1-fd9ba0355c1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b7c703-7c41-4528-8ecf-bca96ec29b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3c228-5200-4c0b-8ff1-fd9ba0355c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48CF1B-6904-46FF-8794-37CAD8DAB064}">
  <ds:schemaRefs>
    <ds:schemaRef ds:uri="http://schemas.microsoft.com/sharepoint/v3/contenttype/forms"/>
  </ds:schemaRefs>
</ds:datastoreItem>
</file>

<file path=customXml/itemProps2.xml><?xml version="1.0" encoding="utf-8"?>
<ds:datastoreItem xmlns:ds="http://schemas.openxmlformats.org/officeDocument/2006/customXml" ds:itemID="{14F33923-AFFA-49DB-A95F-7FD016172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b7c703-7c41-4528-8ecf-bca96ec29b36"/>
    <ds:schemaRef ds:uri="09b3c228-5200-4c0b-8ff1-fd9ba0355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F2F367-C249-4428-BA36-C18E4EE1733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910</Words>
  <Characters>5189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Kellie Marner</dc:creator>
  <cp:lastModifiedBy>Symondsbury Parish</cp:lastModifiedBy>
  <cp:revision>6</cp:revision>
  <cp:lastPrinted>2022-11-25T21:05:00Z</cp:lastPrinted>
  <dcterms:created xsi:type="dcterms:W3CDTF">2025-05-19T15:21:00Z</dcterms:created>
  <dcterms:modified xsi:type="dcterms:W3CDTF">2025-05-22T09:18:00Z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0x01010072B44F595825E34C93B7A5BF262E7612</vt:lpwstr>
  </property>
</Properties>
</file>