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45A" w:rsidRDefault="0061345A" w:rsidP="0061345A">
      <w:r>
        <w:rPr>
          <w:b/>
        </w:rPr>
        <w:t>SYMONDSBURY PARISH COUNCIL P</w:t>
      </w:r>
      <w:r>
        <w:t xml:space="preserve">hone: 07967 683897 Email: </w:t>
      </w:r>
      <w:hyperlink r:id="rId6" w:history="1">
        <w:r w:rsidRPr="007F23AC">
          <w:rPr>
            <w:rStyle w:val="Hyperlink"/>
          </w:rPr>
          <w:t>clerk@symondsbury-pc.gov.uk</w:t>
        </w:r>
      </w:hyperlink>
      <w:r>
        <w:t xml:space="preserve">      </w:t>
      </w:r>
    </w:p>
    <w:p w:rsidR="0061345A" w:rsidRDefault="0061345A" w:rsidP="0061345A">
      <w:pPr>
        <w:pStyle w:val="BodyText"/>
        <w:rPr>
          <w:sz w:val="20"/>
          <w:szCs w:val="20"/>
        </w:rPr>
      </w:pPr>
      <w:r>
        <w:rPr>
          <w:sz w:val="20"/>
          <w:szCs w:val="20"/>
        </w:rPr>
        <w:t xml:space="preserve">You are invited to a meeting of the </w:t>
      </w:r>
      <w:proofErr w:type="spellStart"/>
      <w:r>
        <w:rPr>
          <w:sz w:val="20"/>
          <w:szCs w:val="20"/>
        </w:rPr>
        <w:t>Symondsbury</w:t>
      </w:r>
      <w:proofErr w:type="spellEnd"/>
      <w:r>
        <w:rPr>
          <w:sz w:val="20"/>
          <w:szCs w:val="20"/>
        </w:rPr>
        <w:t xml:space="preserve"> Parish Council to be held at </w:t>
      </w:r>
      <w:proofErr w:type="spellStart"/>
      <w:r>
        <w:rPr>
          <w:sz w:val="20"/>
          <w:szCs w:val="20"/>
        </w:rPr>
        <w:t>Eype</w:t>
      </w:r>
      <w:proofErr w:type="spellEnd"/>
      <w:r>
        <w:rPr>
          <w:sz w:val="20"/>
          <w:szCs w:val="20"/>
        </w:rPr>
        <w:t xml:space="preserve"> Church on Tuesday 10</w:t>
      </w:r>
      <w:r w:rsidRPr="0061345A">
        <w:rPr>
          <w:sz w:val="20"/>
          <w:szCs w:val="20"/>
          <w:vertAlign w:val="superscript"/>
        </w:rPr>
        <w:t>th</w:t>
      </w:r>
      <w:r>
        <w:rPr>
          <w:sz w:val="20"/>
          <w:szCs w:val="20"/>
        </w:rPr>
        <w:t xml:space="preserve"> May 2022 at 7pm.    Members of the press and public are welcome to attend and may leave at any time.  There is an opportunity to express views on any matter of interest </w:t>
      </w:r>
      <w:proofErr w:type="gramStart"/>
      <w:r>
        <w:rPr>
          <w:sz w:val="20"/>
          <w:szCs w:val="20"/>
        </w:rPr>
        <w:t>to  the</w:t>
      </w:r>
      <w:proofErr w:type="gramEnd"/>
      <w:r>
        <w:rPr>
          <w:sz w:val="20"/>
          <w:szCs w:val="20"/>
        </w:rPr>
        <w:t xml:space="preserve"> community.                                                   Marilyn Stone, Clerk     </w:t>
      </w:r>
      <w:r w:rsidR="00152B81">
        <w:rPr>
          <w:sz w:val="20"/>
          <w:szCs w:val="20"/>
        </w:rPr>
        <w:t>30th</w:t>
      </w:r>
      <w:r>
        <w:rPr>
          <w:sz w:val="20"/>
          <w:szCs w:val="20"/>
        </w:rPr>
        <w:t xml:space="preserve">  April 2022     </w:t>
      </w:r>
    </w:p>
    <w:p w:rsidR="0061345A" w:rsidRDefault="0061345A" w:rsidP="0061345A">
      <w:pPr>
        <w:pStyle w:val="BodyText"/>
        <w:jc w:val="center"/>
        <w:rPr>
          <w:sz w:val="20"/>
          <w:szCs w:val="20"/>
        </w:rPr>
      </w:pPr>
      <w:r>
        <w:rPr>
          <w:b/>
          <w:sz w:val="20"/>
          <w:szCs w:val="20"/>
        </w:rPr>
        <w:t>AGENDA</w:t>
      </w:r>
    </w:p>
    <w:p w:rsidR="0061345A" w:rsidRDefault="0061345A" w:rsidP="0061345A">
      <w:pPr>
        <w:pStyle w:val="ListParagraph"/>
        <w:numPr>
          <w:ilvl w:val="0"/>
          <w:numId w:val="1"/>
        </w:numPr>
        <w:jc w:val="both"/>
        <w:rPr>
          <w:b/>
          <w:sz w:val="20"/>
          <w:szCs w:val="20"/>
        </w:rPr>
      </w:pPr>
      <w:r>
        <w:rPr>
          <w:b/>
          <w:sz w:val="20"/>
          <w:szCs w:val="20"/>
        </w:rPr>
        <w:t>To elect Chairman for the coming year</w:t>
      </w:r>
    </w:p>
    <w:p w:rsidR="0061345A" w:rsidRDefault="0061345A" w:rsidP="0061345A">
      <w:pPr>
        <w:pStyle w:val="ListParagraph"/>
        <w:numPr>
          <w:ilvl w:val="0"/>
          <w:numId w:val="1"/>
        </w:numPr>
        <w:jc w:val="both"/>
        <w:rPr>
          <w:b/>
          <w:sz w:val="20"/>
          <w:szCs w:val="20"/>
        </w:rPr>
      </w:pPr>
      <w:r>
        <w:rPr>
          <w:b/>
          <w:sz w:val="20"/>
          <w:szCs w:val="20"/>
        </w:rPr>
        <w:t>To receive and approve apologies for absence.</w:t>
      </w:r>
    </w:p>
    <w:p w:rsidR="0061345A" w:rsidRDefault="0061345A" w:rsidP="0061345A">
      <w:pPr>
        <w:pStyle w:val="ListParagraph"/>
        <w:numPr>
          <w:ilvl w:val="0"/>
          <w:numId w:val="1"/>
        </w:numPr>
        <w:jc w:val="both"/>
        <w:rPr>
          <w:b/>
          <w:sz w:val="20"/>
          <w:szCs w:val="20"/>
        </w:rPr>
      </w:pPr>
      <w:r>
        <w:rPr>
          <w:b/>
          <w:sz w:val="20"/>
          <w:szCs w:val="20"/>
        </w:rPr>
        <w:t>To receive Declarations of interest</w:t>
      </w:r>
    </w:p>
    <w:p w:rsidR="0061345A" w:rsidRDefault="0061345A" w:rsidP="0061345A">
      <w:pPr>
        <w:pStyle w:val="ListParagraph"/>
        <w:numPr>
          <w:ilvl w:val="0"/>
          <w:numId w:val="1"/>
        </w:numPr>
        <w:rPr>
          <w:b/>
          <w:sz w:val="20"/>
          <w:szCs w:val="20"/>
        </w:rPr>
      </w:pPr>
      <w:r>
        <w:rPr>
          <w:b/>
          <w:sz w:val="20"/>
          <w:szCs w:val="20"/>
        </w:rPr>
        <w:t>To approve the Minutes of the meeting held on 12</w:t>
      </w:r>
      <w:r w:rsidRPr="0061345A">
        <w:rPr>
          <w:b/>
          <w:sz w:val="20"/>
          <w:szCs w:val="20"/>
          <w:vertAlign w:val="superscript"/>
        </w:rPr>
        <w:t>th</w:t>
      </w:r>
      <w:r>
        <w:rPr>
          <w:b/>
          <w:sz w:val="20"/>
          <w:szCs w:val="20"/>
        </w:rPr>
        <w:t xml:space="preserve"> April 2022</w:t>
      </w:r>
    </w:p>
    <w:p w:rsidR="0061345A" w:rsidRDefault="0061345A" w:rsidP="0061345A">
      <w:pPr>
        <w:pStyle w:val="ListParagraph"/>
        <w:numPr>
          <w:ilvl w:val="0"/>
          <w:numId w:val="1"/>
        </w:numPr>
        <w:rPr>
          <w:b/>
          <w:sz w:val="20"/>
          <w:szCs w:val="20"/>
        </w:rPr>
      </w:pPr>
      <w:r>
        <w:rPr>
          <w:b/>
          <w:sz w:val="20"/>
          <w:szCs w:val="20"/>
        </w:rPr>
        <w:t>To appoint a Vice-Chairman for the coming year</w:t>
      </w:r>
    </w:p>
    <w:p w:rsidR="0061345A" w:rsidRPr="00EC7664" w:rsidRDefault="0061345A" w:rsidP="0061345A">
      <w:pPr>
        <w:pStyle w:val="ListParagraph"/>
        <w:numPr>
          <w:ilvl w:val="0"/>
          <w:numId w:val="1"/>
        </w:numPr>
        <w:spacing w:line="240" w:lineRule="auto"/>
        <w:jc w:val="both"/>
        <w:rPr>
          <w:b/>
          <w:color w:val="FF0000"/>
          <w:sz w:val="20"/>
          <w:szCs w:val="20"/>
        </w:rPr>
      </w:pPr>
      <w:r w:rsidRPr="0058583F">
        <w:rPr>
          <w:b/>
          <w:sz w:val="20"/>
          <w:szCs w:val="20"/>
        </w:rPr>
        <w:t>To adopt Standing Orders and Financial Regulations</w:t>
      </w:r>
    </w:p>
    <w:p w:rsidR="0061345A" w:rsidRPr="0058583F" w:rsidRDefault="0061345A" w:rsidP="0061345A">
      <w:pPr>
        <w:pStyle w:val="ListParagraph"/>
        <w:numPr>
          <w:ilvl w:val="0"/>
          <w:numId w:val="1"/>
        </w:numPr>
        <w:spacing w:line="240" w:lineRule="auto"/>
        <w:jc w:val="both"/>
        <w:rPr>
          <w:b/>
          <w:color w:val="FF0000"/>
          <w:sz w:val="20"/>
          <w:szCs w:val="20"/>
        </w:rPr>
      </w:pPr>
      <w:r w:rsidRPr="0058583F">
        <w:rPr>
          <w:b/>
          <w:sz w:val="20"/>
          <w:szCs w:val="20"/>
        </w:rPr>
        <w:t xml:space="preserve">To appoint Councillors to specific responsibilities together with up to date report: </w:t>
      </w:r>
      <w:r w:rsidRPr="0058583F">
        <w:rPr>
          <w:b/>
          <w:color w:val="FF0000"/>
          <w:sz w:val="20"/>
          <w:szCs w:val="20"/>
        </w:rPr>
        <w:t xml:space="preserve">All reports to be submitted to the clerk in writing at least 48 hours prior to the meeting.  The chair will select a maximum of 3 for discussion: </w:t>
      </w:r>
    </w:p>
    <w:tbl>
      <w:tblPr>
        <w:tblStyle w:val="TableGrid"/>
        <w:tblW w:w="9889" w:type="dxa"/>
        <w:tblLook w:val="04A0" w:firstRow="1" w:lastRow="0" w:firstColumn="1" w:lastColumn="0" w:noHBand="0" w:noVBand="1"/>
      </w:tblPr>
      <w:tblGrid>
        <w:gridCol w:w="2855"/>
        <w:gridCol w:w="4242"/>
        <w:gridCol w:w="2792"/>
      </w:tblGrid>
      <w:tr w:rsidR="0061345A" w:rsidTr="001B004E">
        <w:tc>
          <w:tcPr>
            <w:tcW w:w="2855" w:type="dxa"/>
            <w:tcBorders>
              <w:top w:val="single" w:sz="4" w:space="0" w:color="auto"/>
              <w:left w:val="single" w:sz="4" w:space="0" w:color="auto"/>
              <w:bottom w:val="single" w:sz="4" w:space="0" w:color="auto"/>
              <w:right w:val="single" w:sz="4" w:space="0" w:color="auto"/>
            </w:tcBorders>
            <w:hideMark/>
          </w:tcPr>
          <w:p w:rsidR="0061345A" w:rsidRDefault="0061345A" w:rsidP="001B004E">
            <w:pPr>
              <w:pStyle w:val="ListParagraph"/>
              <w:numPr>
                <w:ilvl w:val="0"/>
                <w:numId w:val="2"/>
              </w:numPr>
              <w:rPr>
                <w:b/>
                <w:sz w:val="18"/>
                <w:szCs w:val="18"/>
              </w:rPr>
            </w:pPr>
            <w:r>
              <w:rPr>
                <w:b/>
                <w:sz w:val="18"/>
                <w:szCs w:val="18"/>
              </w:rPr>
              <w:t xml:space="preserve">Footpaths                 </w:t>
            </w:r>
            <w:r>
              <w:rPr>
                <w:b/>
                <w:color w:val="FF0000"/>
                <w:sz w:val="18"/>
                <w:szCs w:val="18"/>
              </w:rPr>
              <w:t>SR</w:t>
            </w:r>
            <w:r>
              <w:rPr>
                <w:b/>
                <w:sz w:val="18"/>
                <w:szCs w:val="18"/>
              </w:rPr>
              <w:t xml:space="preserve">         </w:t>
            </w:r>
          </w:p>
        </w:tc>
        <w:tc>
          <w:tcPr>
            <w:tcW w:w="4242" w:type="dxa"/>
            <w:tcBorders>
              <w:top w:val="single" w:sz="4" w:space="0" w:color="auto"/>
              <w:left w:val="single" w:sz="4" w:space="0" w:color="auto"/>
              <w:bottom w:val="single" w:sz="4" w:space="0" w:color="auto"/>
              <w:right w:val="single" w:sz="4" w:space="0" w:color="auto"/>
            </w:tcBorders>
            <w:hideMark/>
          </w:tcPr>
          <w:p w:rsidR="0061345A" w:rsidRDefault="0061345A" w:rsidP="001B004E">
            <w:pPr>
              <w:pStyle w:val="ListParagraph"/>
              <w:numPr>
                <w:ilvl w:val="0"/>
                <w:numId w:val="2"/>
              </w:numPr>
              <w:rPr>
                <w:b/>
                <w:sz w:val="18"/>
                <w:szCs w:val="18"/>
              </w:rPr>
            </w:pPr>
            <w:r>
              <w:rPr>
                <w:b/>
                <w:sz w:val="18"/>
                <w:szCs w:val="18"/>
              </w:rPr>
              <w:t xml:space="preserve">A35                                              </w:t>
            </w:r>
            <w:r>
              <w:rPr>
                <w:b/>
                <w:color w:val="FF0000"/>
                <w:sz w:val="18"/>
                <w:szCs w:val="18"/>
              </w:rPr>
              <w:t>JR</w:t>
            </w:r>
          </w:p>
        </w:tc>
        <w:tc>
          <w:tcPr>
            <w:tcW w:w="2792" w:type="dxa"/>
            <w:tcBorders>
              <w:top w:val="single" w:sz="4" w:space="0" w:color="auto"/>
              <w:left w:val="single" w:sz="4" w:space="0" w:color="auto"/>
              <w:bottom w:val="single" w:sz="4" w:space="0" w:color="auto"/>
              <w:right w:val="single" w:sz="4" w:space="0" w:color="auto"/>
            </w:tcBorders>
            <w:hideMark/>
          </w:tcPr>
          <w:p w:rsidR="0061345A" w:rsidRDefault="0061345A" w:rsidP="001B004E">
            <w:pPr>
              <w:pStyle w:val="ListParagraph"/>
              <w:numPr>
                <w:ilvl w:val="0"/>
                <w:numId w:val="2"/>
              </w:numPr>
              <w:rPr>
                <w:b/>
                <w:sz w:val="18"/>
                <w:szCs w:val="18"/>
              </w:rPr>
            </w:pPr>
            <w:r>
              <w:rPr>
                <w:b/>
                <w:sz w:val="18"/>
                <w:szCs w:val="18"/>
              </w:rPr>
              <w:t xml:space="preserve">DAPTC            </w:t>
            </w:r>
            <w:r>
              <w:rPr>
                <w:b/>
                <w:color w:val="FF0000"/>
                <w:sz w:val="18"/>
                <w:szCs w:val="18"/>
              </w:rPr>
              <w:t>PC</w:t>
            </w:r>
          </w:p>
        </w:tc>
      </w:tr>
      <w:tr w:rsidR="0061345A" w:rsidTr="001B004E">
        <w:tc>
          <w:tcPr>
            <w:tcW w:w="2855" w:type="dxa"/>
            <w:tcBorders>
              <w:top w:val="single" w:sz="4" w:space="0" w:color="auto"/>
              <w:left w:val="single" w:sz="4" w:space="0" w:color="auto"/>
              <w:bottom w:val="single" w:sz="4" w:space="0" w:color="auto"/>
              <w:right w:val="single" w:sz="4" w:space="0" w:color="auto"/>
            </w:tcBorders>
            <w:hideMark/>
          </w:tcPr>
          <w:p w:rsidR="0061345A" w:rsidRDefault="0061345A" w:rsidP="001B004E">
            <w:pPr>
              <w:pStyle w:val="ListParagraph"/>
              <w:numPr>
                <w:ilvl w:val="0"/>
                <w:numId w:val="2"/>
              </w:numPr>
              <w:rPr>
                <w:b/>
                <w:sz w:val="18"/>
                <w:szCs w:val="18"/>
              </w:rPr>
            </w:pPr>
            <w:r>
              <w:rPr>
                <w:b/>
                <w:sz w:val="18"/>
                <w:szCs w:val="18"/>
              </w:rPr>
              <w:t xml:space="preserve">BLAP Steering Group  </w:t>
            </w:r>
            <w:r>
              <w:rPr>
                <w:b/>
                <w:color w:val="FF0000"/>
                <w:sz w:val="18"/>
                <w:szCs w:val="18"/>
              </w:rPr>
              <w:t>AS</w:t>
            </w:r>
            <w:r>
              <w:rPr>
                <w:b/>
                <w:sz w:val="18"/>
                <w:szCs w:val="18"/>
              </w:rPr>
              <w:t xml:space="preserve">      </w:t>
            </w:r>
          </w:p>
        </w:tc>
        <w:tc>
          <w:tcPr>
            <w:tcW w:w="4242" w:type="dxa"/>
            <w:tcBorders>
              <w:top w:val="single" w:sz="4" w:space="0" w:color="auto"/>
              <w:left w:val="single" w:sz="4" w:space="0" w:color="auto"/>
              <w:bottom w:val="single" w:sz="4" w:space="0" w:color="auto"/>
              <w:right w:val="single" w:sz="4" w:space="0" w:color="auto"/>
            </w:tcBorders>
            <w:hideMark/>
          </w:tcPr>
          <w:p w:rsidR="0061345A" w:rsidRDefault="0061345A" w:rsidP="001B004E">
            <w:pPr>
              <w:pStyle w:val="ListParagraph"/>
              <w:numPr>
                <w:ilvl w:val="0"/>
                <w:numId w:val="2"/>
              </w:numPr>
              <w:rPr>
                <w:b/>
                <w:sz w:val="18"/>
                <w:szCs w:val="18"/>
              </w:rPr>
            </w:pPr>
            <w:r>
              <w:rPr>
                <w:b/>
                <w:sz w:val="18"/>
                <w:szCs w:val="18"/>
              </w:rPr>
              <w:t xml:space="preserve">BLAP Parish Liaison                </w:t>
            </w:r>
            <w:r>
              <w:rPr>
                <w:b/>
                <w:color w:val="FF0000"/>
                <w:sz w:val="18"/>
                <w:szCs w:val="18"/>
              </w:rPr>
              <w:t>MS</w:t>
            </w:r>
            <w:r>
              <w:rPr>
                <w:b/>
                <w:sz w:val="18"/>
                <w:szCs w:val="18"/>
              </w:rPr>
              <w:t xml:space="preserve">                                     </w:t>
            </w:r>
          </w:p>
        </w:tc>
        <w:tc>
          <w:tcPr>
            <w:tcW w:w="2792" w:type="dxa"/>
            <w:tcBorders>
              <w:top w:val="single" w:sz="4" w:space="0" w:color="auto"/>
              <w:left w:val="single" w:sz="4" w:space="0" w:color="auto"/>
              <w:bottom w:val="single" w:sz="4" w:space="0" w:color="auto"/>
              <w:right w:val="single" w:sz="4" w:space="0" w:color="auto"/>
            </w:tcBorders>
            <w:hideMark/>
          </w:tcPr>
          <w:p w:rsidR="0061345A" w:rsidRDefault="00F41D88" w:rsidP="001B004E">
            <w:pPr>
              <w:pStyle w:val="ListParagraph"/>
              <w:numPr>
                <w:ilvl w:val="0"/>
                <w:numId w:val="2"/>
              </w:numPr>
              <w:rPr>
                <w:b/>
                <w:sz w:val="18"/>
                <w:szCs w:val="18"/>
              </w:rPr>
            </w:pPr>
            <w:proofErr w:type="spellStart"/>
            <w:r>
              <w:rPr>
                <w:b/>
                <w:sz w:val="18"/>
                <w:szCs w:val="18"/>
              </w:rPr>
              <w:t>Bridport</w:t>
            </w:r>
            <w:proofErr w:type="spellEnd"/>
            <w:r>
              <w:rPr>
                <w:b/>
                <w:sz w:val="18"/>
                <w:szCs w:val="18"/>
              </w:rPr>
              <w:t xml:space="preserve"> Area Neighbourhood Plan – JCC                   </w:t>
            </w:r>
            <w:r>
              <w:rPr>
                <w:b/>
                <w:color w:val="FF0000"/>
                <w:sz w:val="18"/>
                <w:szCs w:val="18"/>
              </w:rPr>
              <w:t>PH</w:t>
            </w:r>
            <w:r w:rsidR="0061345A">
              <w:rPr>
                <w:b/>
                <w:sz w:val="18"/>
                <w:szCs w:val="18"/>
              </w:rPr>
              <w:t xml:space="preserve">     </w:t>
            </w:r>
          </w:p>
        </w:tc>
      </w:tr>
      <w:tr w:rsidR="0061345A" w:rsidTr="001B004E">
        <w:tc>
          <w:tcPr>
            <w:tcW w:w="2855" w:type="dxa"/>
            <w:tcBorders>
              <w:top w:val="single" w:sz="4" w:space="0" w:color="auto"/>
              <w:left w:val="single" w:sz="4" w:space="0" w:color="auto"/>
              <w:bottom w:val="single" w:sz="4" w:space="0" w:color="auto"/>
              <w:right w:val="single" w:sz="4" w:space="0" w:color="auto"/>
            </w:tcBorders>
            <w:hideMark/>
          </w:tcPr>
          <w:p w:rsidR="0061345A" w:rsidRDefault="00F41D88" w:rsidP="001B004E">
            <w:pPr>
              <w:pStyle w:val="ListParagraph"/>
              <w:numPr>
                <w:ilvl w:val="0"/>
                <w:numId w:val="2"/>
              </w:numPr>
              <w:rPr>
                <w:b/>
                <w:sz w:val="18"/>
                <w:szCs w:val="18"/>
              </w:rPr>
            </w:pPr>
            <w:proofErr w:type="spellStart"/>
            <w:r>
              <w:rPr>
                <w:b/>
                <w:sz w:val="18"/>
                <w:szCs w:val="18"/>
              </w:rPr>
              <w:t>Bridport</w:t>
            </w:r>
            <w:proofErr w:type="spellEnd"/>
            <w:r>
              <w:rPr>
                <w:b/>
                <w:sz w:val="18"/>
                <w:szCs w:val="18"/>
              </w:rPr>
              <w:t xml:space="preserve"> Area Neighbourhood Plan – Steering Group </w:t>
            </w:r>
            <w:r w:rsidR="0061345A">
              <w:rPr>
                <w:b/>
                <w:sz w:val="18"/>
                <w:szCs w:val="18"/>
              </w:rPr>
              <w:t xml:space="preserve">              </w:t>
            </w:r>
          </w:p>
        </w:tc>
        <w:tc>
          <w:tcPr>
            <w:tcW w:w="4242" w:type="dxa"/>
            <w:tcBorders>
              <w:top w:val="single" w:sz="4" w:space="0" w:color="auto"/>
              <w:left w:val="single" w:sz="4" w:space="0" w:color="auto"/>
              <w:bottom w:val="single" w:sz="4" w:space="0" w:color="auto"/>
              <w:right w:val="single" w:sz="4" w:space="0" w:color="auto"/>
            </w:tcBorders>
            <w:hideMark/>
          </w:tcPr>
          <w:p w:rsidR="0061345A" w:rsidRDefault="00F41D88" w:rsidP="001B004E">
            <w:pPr>
              <w:pStyle w:val="ListParagraph"/>
              <w:numPr>
                <w:ilvl w:val="0"/>
                <w:numId w:val="2"/>
              </w:numPr>
              <w:rPr>
                <w:b/>
                <w:sz w:val="18"/>
                <w:szCs w:val="18"/>
              </w:rPr>
            </w:pPr>
            <w:proofErr w:type="spellStart"/>
            <w:r>
              <w:rPr>
                <w:b/>
                <w:sz w:val="18"/>
                <w:szCs w:val="18"/>
              </w:rPr>
              <w:t>Lengthsman</w:t>
            </w:r>
            <w:proofErr w:type="spellEnd"/>
            <w:r>
              <w:rPr>
                <w:b/>
                <w:sz w:val="18"/>
                <w:szCs w:val="18"/>
              </w:rPr>
              <w:t xml:space="preserve"> Link                    </w:t>
            </w:r>
            <w:r>
              <w:rPr>
                <w:b/>
                <w:color w:val="FF0000"/>
                <w:sz w:val="18"/>
                <w:szCs w:val="18"/>
              </w:rPr>
              <w:t>SR</w:t>
            </w:r>
            <w:r w:rsidR="0061345A">
              <w:rPr>
                <w:b/>
                <w:sz w:val="18"/>
                <w:szCs w:val="18"/>
              </w:rPr>
              <w:t xml:space="preserve">    </w:t>
            </w:r>
          </w:p>
        </w:tc>
        <w:tc>
          <w:tcPr>
            <w:tcW w:w="2792" w:type="dxa"/>
            <w:tcBorders>
              <w:top w:val="single" w:sz="4" w:space="0" w:color="auto"/>
              <w:left w:val="single" w:sz="4" w:space="0" w:color="auto"/>
              <w:bottom w:val="single" w:sz="4" w:space="0" w:color="auto"/>
              <w:right w:val="single" w:sz="4" w:space="0" w:color="auto"/>
            </w:tcBorders>
            <w:hideMark/>
          </w:tcPr>
          <w:p w:rsidR="0061345A" w:rsidRDefault="00F41D88" w:rsidP="001B004E">
            <w:pPr>
              <w:pStyle w:val="ListParagraph"/>
              <w:numPr>
                <w:ilvl w:val="0"/>
                <w:numId w:val="2"/>
              </w:numPr>
              <w:rPr>
                <w:b/>
                <w:sz w:val="18"/>
                <w:szCs w:val="18"/>
              </w:rPr>
            </w:pPr>
            <w:r>
              <w:rPr>
                <w:b/>
                <w:sz w:val="18"/>
                <w:szCs w:val="18"/>
              </w:rPr>
              <w:t xml:space="preserve">Allotments      </w:t>
            </w:r>
            <w:r>
              <w:rPr>
                <w:b/>
                <w:color w:val="FF0000"/>
                <w:sz w:val="18"/>
                <w:szCs w:val="18"/>
              </w:rPr>
              <w:t>SA</w:t>
            </w:r>
            <w:r w:rsidR="0061345A">
              <w:rPr>
                <w:b/>
                <w:sz w:val="18"/>
                <w:szCs w:val="18"/>
              </w:rPr>
              <w:t xml:space="preserve">   </w:t>
            </w:r>
          </w:p>
        </w:tc>
      </w:tr>
      <w:tr w:rsidR="0061345A" w:rsidTr="001B004E">
        <w:tc>
          <w:tcPr>
            <w:tcW w:w="2855" w:type="dxa"/>
            <w:tcBorders>
              <w:top w:val="single" w:sz="4" w:space="0" w:color="auto"/>
              <w:left w:val="single" w:sz="4" w:space="0" w:color="auto"/>
              <w:bottom w:val="single" w:sz="4" w:space="0" w:color="auto"/>
              <w:right w:val="single" w:sz="4" w:space="0" w:color="auto"/>
            </w:tcBorders>
            <w:hideMark/>
          </w:tcPr>
          <w:p w:rsidR="0061345A" w:rsidRDefault="0061345A" w:rsidP="001B004E">
            <w:pPr>
              <w:pStyle w:val="ListParagraph"/>
              <w:numPr>
                <w:ilvl w:val="0"/>
                <w:numId w:val="2"/>
              </w:numPr>
              <w:ind w:left="714" w:hanging="357"/>
              <w:rPr>
                <w:b/>
                <w:sz w:val="18"/>
                <w:szCs w:val="18"/>
              </w:rPr>
            </w:pPr>
            <w:r>
              <w:rPr>
                <w:b/>
                <w:sz w:val="18"/>
                <w:szCs w:val="18"/>
              </w:rPr>
              <w:t xml:space="preserve">Tree Officer/Ancient Monuments </w:t>
            </w:r>
            <w:r w:rsidR="00F41D88">
              <w:rPr>
                <w:b/>
                <w:sz w:val="18"/>
                <w:szCs w:val="18"/>
              </w:rPr>
              <w:t xml:space="preserve">              </w:t>
            </w:r>
            <w:r w:rsidR="00F41D88">
              <w:rPr>
                <w:b/>
                <w:color w:val="FF0000"/>
                <w:sz w:val="18"/>
                <w:szCs w:val="18"/>
              </w:rPr>
              <w:t>PC</w:t>
            </w:r>
          </w:p>
        </w:tc>
        <w:tc>
          <w:tcPr>
            <w:tcW w:w="4242" w:type="dxa"/>
            <w:tcBorders>
              <w:top w:val="single" w:sz="4" w:space="0" w:color="auto"/>
              <w:left w:val="single" w:sz="4" w:space="0" w:color="auto"/>
              <w:bottom w:val="single" w:sz="4" w:space="0" w:color="auto"/>
              <w:right w:val="single" w:sz="4" w:space="0" w:color="auto"/>
            </w:tcBorders>
            <w:hideMark/>
          </w:tcPr>
          <w:p w:rsidR="0061345A" w:rsidRDefault="0061345A" w:rsidP="001B004E">
            <w:pPr>
              <w:pStyle w:val="ListParagraph"/>
              <w:numPr>
                <w:ilvl w:val="0"/>
                <w:numId w:val="2"/>
              </w:numPr>
              <w:rPr>
                <w:b/>
                <w:sz w:val="18"/>
                <w:szCs w:val="18"/>
              </w:rPr>
            </w:pPr>
            <w:proofErr w:type="spellStart"/>
            <w:r>
              <w:rPr>
                <w:b/>
                <w:sz w:val="18"/>
                <w:szCs w:val="18"/>
              </w:rPr>
              <w:t>Symene</w:t>
            </w:r>
            <w:proofErr w:type="spellEnd"/>
            <w:r>
              <w:rPr>
                <w:b/>
                <w:sz w:val="18"/>
                <w:szCs w:val="18"/>
              </w:rPr>
              <w:t xml:space="preserve"> Voice                           </w:t>
            </w:r>
            <w:r w:rsidR="00F41D88">
              <w:rPr>
                <w:b/>
                <w:color w:val="FF0000"/>
                <w:sz w:val="18"/>
                <w:szCs w:val="18"/>
              </w:rPr>
              <w:t>MS</w:t>
            </w:r>
          </w:p>
        </w:tc>
        <w:tc>
          <w:tcPr>
            <w:tcW w:w="2792" w:type="dxa"/>
            <w:tcBorders>
              <w:top w:val="single" w:sz="4" w:space="0" w:color="auto"/>
              <w:left w:val="single" w:sz="4" w:space="0" w:color="auto"/>
              <w:bottom w:val="single" w:sz="4" w:space="0" w:color="auto"/>
              <w:right w:val="single" w:sz="4" w:space="0" w:color="auto"/>
            </w:tcBorders>
            <w:hideMark/>
          </w:tcPr>
          <w:p w:rsidR="0061345A" w:rsidRDefault="00F41D88" w:rsidP="001B004E">
            <w:pPr>
              <w:pStyle w:val="ListParagraph"/>
              <w:numPr>
                <w:ilvl w:val="0"/>
                <w:numId w:val="2"/>
              </w:numPr>
              <w:rPr>
                <w:b/>
                <w:sz w:val="18"/>
                <w:szCs w:val="18"/>
              </w:rPr>
            </w:pPr>
            <w:r>
              <w:rPr>
                <w:b/>
                <w:sz w:val="18"/>
                <w:szCs w:val="18"/>
              </w:rPr>
              <w:t xml:space="preserve">Coastal Matters  </w:t>
            </w:r>
            <w:r>
              <w:rPr>
                <w:b/>
                <w:color w:val="FF0000"/>
                <w:sz w:val="18"/>
                <w:szCs w:val="18"/>
              </w:rPr>
              <w:t>NM</w:t>
            </w:r>
          </w:p>
        </w:tc>
      </w:tr>
      <w:tr w:rsidR="0061345A" w:rsidTr="001B004E">
        <w:tc>
          <w:tcPr>
            <w:tcW w:w="2855" w:type="dxa"/>
            <w:tcBorders>
              <w:top w:val="single" w:sz="4" w:space="0" w:color="auto"/>
              <w:left w:val="single" w:sz="4" w:space="0" w:color="auto"/>
              <w:bottom w:val="single" w:sz="4" w:space="0" w:color="auto"/>
              <w:right w:val="single" w:sz="4" w:space="0" w:color="auto"/>
            </w:tcBorders>
            <w:hideMark/>
          </w:tcPr>
          <w:p w:rsidR="0061345A" w:rsidRDefault="0061345A" w:rsidP="001B004E">
            <w:pPr>
              <w:pStyle w:val="ListParagraph"/>
              <w:numPr>
                <w:ilvl w:val="0"/>
                <w:numId w:val="2"/>
              </w:numPr>
              <w:rPr>
                <w:b/>
                <w:sz w:val="18"/>
                <w:szCs w:val="18"/>
              </w:rPr>
            </w:pPr>
            <w:proofErr w:type="spellStart"/>
            <w:r>
              <w:rPr>
                <w:b/>
                <w:sz w:val="18"/>
                <w:szCs w:val="18"/>
              </w:rPr>
              <w:t>Symene</w:t>
            </w:r>
            <w:proofErr w:type="spellEnd"/>
            <w:r>
              <w:rPr>
                <w:b/>
                <w:sz w:val="18"/>
                <w:szCs w:val="18"/>
              </w:rPr>
              <w:t xml:space="preserve"> CLT          </w:t>
            </w:r>
            <w:r w:rsidR="00F41D88">
              <w:rPr>
                <w:b/>
                <w:sz w:val="18"/>
                <w:szCs w:val="18"/>
              </w:rPr>
              <w:t xml:space="preserve">  </w:t>
            </w:r>
            <w:r w:rsidR="00F41D88">
              <w:rPr>
                <w:b/>
                <w:color w:val="FF0000"/>
                <w:sz w:val="18"/>
                <w:szCs w:val="18"/>
              </w:rPr>
              <w:t>AS</w:t>
            </w:r>
          </w:p>
        </w:tc>
        <w:tc>
          <w:tcPr>
            <w:tcW w:w="4242" w:type="dxa"/>
            <w:tcBorders>
              <w:top w:val="single" w:sz="4" w:space="0" w:color="auto"/>
              <w:left w:val="single" w:sz="4" w:space="0" w:color="auto"/>
              <w:bottom w:val="single" w:sz="4" w:space="0" w:color="auto"/>
              <w:right w:val="single" w:sz="4" w:space="0" w:color="auto"/>
            </w:tcBorders>
            <w:hideMark/>
          </w:tcPr>
          <w:p w:rsidR="0061345A" w:rsidRPr="00F41D88" w:rsidRDefault="0061345A" w:rsidP="001B004E">
            <w:pPr>
              <w:pStyle w:val="ListParagraph"/>
              <w:numPr>
                <w:ilvl w:val="0"/>
                <w:numId w:val="2"/>
              </w:numPr>
              <w:rPr>
                <w:b/>
                <w:sz w:val="18"/>
                <w:szCs w:val="18"/>
              </w:rPr>
            </w:pPr>
            <w:r w:rsidRPr="00F41D88">
              <w:rPr>
                <w:b/>
                <w:sz w:val="18"/>
                <w:szCs w:val="18"/>
              </w:rPr>
              <w:t xml:space="preserve">Community Governance Review  </w:t>
            </w:r>
            <w:r w:rsidR="00F41D88" w:rsidRPr="00F41D88">
              <w:rPr>
                <w:b/>
                <w:sz w:val="18"/>
                <w:szCs w:val="18"/>
              </w:rPr>
              <w:t xml:space="preserve">     </w:t>
            </w:r>
            <w:r w:rsidR="00F41D88" w:rsidRPr="00F41D88">
              <w:rPr>
                <w:b/>
                <w:color w:val="FF0000"/>
                <w:sz w:val="18"/>
                <w:szCs w:val="18"/>
              </w:rPr>
              <w:t>PH</w:t>
            </w:r>
          </w:p>
        </w:tc>
        <w:tc>
          <w:tcPr>
            <w:tcW w:w="2792" w:type="dxa"/>
            <w:tcBorders>
              <w:top w:val="single" w:sz="4" w:space="0" w:color="auto"/>
              <w:left w:val="single" w:sz="4" w:space="0" w:color="auto"/>
              <w:bottom w:val="single" w:sz="4" w:space="0" w:color="auto"/>
              <w:right w:val="single" w:sz="4" w:space="0" w:color="auto"/>
            </w:tcBorders>
            <w:hideMark/>
          </w:tcPr>
          <w:p w:rsidR="0061345A" w:rsidRDefault="0061345A" w:rsidP="001B004E">
            <w:pPr>
              <w:pStyle w:val="ListParagraph"/>
              <w:numPr>
                <w:ilvl w:val="0"/>
                <w:numId w:val="2"/>
              </w:numPr>
              <w:rPr>
                <w:b/>
                <w:color w:val="FF0000"/>
                <w:sz w:val="18"/>
                <w:szCs w:val="18"/>
              </w:rPr>
            </w:pPr>
            <w:r>
              <w:rPr>
                <w:b/>
                <w:sz w:val="18"/>
                <w:szCs w:val="18"/>
              </w:rPr>
              <w:t xml:space="preserve">Climate Emergency </w:t>
            </w:r>
            <w:r w:rsidR="00F41D88">
              <w:rPr>
                <w:b/>
                <w:sz w:val="18"/>
                <w:szCs w:val="18"/>
              </w:rPr>
              <w:t xml:space="preserve"> </w:t>
            </w:r>
            <w:r w:rsidR="00F41D88">
              <w:rPr>
                <w:b/>
                <w:color w:val="FF0000"/>
                <w:sz w:val="18"/>
                <w:szCs w:val="18"/>
              </w:rPr>
              <w:t>NM</w:t>
            </w:r>
          </w:p>
        </w:tc>
      </w:tr>
      <w:tr w:rsidR="0061345A" w:rsidTr="001B004E">
        <w:tc>
          <w:tcPr>
            <w:tcW w:w="2855" w:type="dxa"/>
            <w:tcBorders>
              <w:top w:val="single" w:sz="4" w:space="0" w:color="auto"/>
              <w:left w:val="single" w:sz="4" w:space="0" w:color="auto"/>
              <w:bottom w:val="single" w:sz="4" w:space="0" w:color="auto"/>
              <w:right w:val="single" w:sz="4" w:space="0" w:color="auto"/>
            </w:tcBorders>
            <w:hideMark/>
          </w:tcPr>
          <w:p w:rsidR="0061345A" w:rsidRDefault="0061345A" w:rsidP="001B004E">
            <w:pPr>
              <w:pStyle w:val="ListParagraph"/>
              <w:numPr>
                <w:ilvl w:val="0"/>
                <w:numId w:val="2"/>
              </w:numPr>
              <w:rPr>
                <w:b/>
                <w:sz w:val="18"/>
                <w:szCs w:val="18"/>
              </w:rPr>
            </w:pPr>
            <w:proofErr w:type="spellStart"/>
            <w:r>
              <w:rPr>
                <w:b/>
                <w:sz w:val="18"/>
                <w:szCs w:val="18"/>
              </w:rPr>
              <w:t>Vearse</w:t>
            </w:r>
            <w:proofErr w:type="spellEnd"/>
            <w:r>
              <w:rPr>
                <w:b/>
                <w:sz w:val="18"/>
                <w:szCs w:val="18"/>
              </w:rPr>
              <w:t xml:space="preserve"> Farm       </w:t>
            </w:r>
            <w:r w:rsidR="00F41D88">
              <w:rPr>
                <w:b/>
                <w:sz w:val="18"/>
                <w:szCs w:val="18"/>
              </w:rPr>
              <w:t xml:space="preserve">  </w:t>
            </w:r>
            <w:r w:rsidR="00F41D88">
              <w:rPr>
                <w:b/>
                <w:color w:val="FF0000"/>
                <w:sz w:val="18"/>
                <w:szCs w:val="18"/>
              </w:rPr>
              <w:t>PH</w:t>
            </w:r>
            <w:r>
              <w:rPr>
                <w:b/>
                <w:sz w:val="18"/>
                <w:szCs w:val="18"/>
              </w:rPr>
              <w:t xml:space="preserve">              </w:t>
            </w:r>
          </w:p>
        </w:tc>
        <w:tc>
          <w:tcPr>
            <w:tcW w:w="4242" w:type="dxa"/>
            <w:tcBorders>
              <w:top w:val="single" w:sz="4" w:space="0" w:color="auto"/>
              <w:left w:val="single" w:sz="4" w:space="0" w:color="auto"/>
              <w:bottom w:val="single" w:sz="4" w:space="0" w:color="auto"/>
              <w:right w:val="single" w:sz="4" w:space="0" w:color="auto"/>
            </w:tcBorders>
            <w:hideMark/>
          </w:tcPr>
          <w:p w:rsidR="0061345A" w:rsidRPr="00F41D88" w:rsidRDefault="0061345A" w:rsidP="00F41D88">
            <w:pPr>
              <w:pStyle w:val="ListParagraph"/>
              <w:numPr>
                <w:ilvl w:val="0"/>
                <w:numId w:val="2"/>
              </w:numPr>
              <w:rPr>
                <w:rFonts w:eastAsiaTheme="minorHAnsi" w:cs="Times New Roman"/>
                <w:b/>
              </w:rPr>
            </w:pPr>
            <w:r w:rsidRPr="00F41D88">
              <w:rPr>
                <w:b/>
                <w:sz w:val="18"/>
                <w:szCs w:val="18"/>
              </w:rPr>
              <w:t xml:space="preserve">Allotments                </w:t>
            </w:r>
            <w:r w:rsidRPr="00F41D88">
              <w:rPr>
                <w:b/>
                <w:color w:val="FF0000"/>
                <w:sz w:val="18"/>
                <w:szCs w:val="18"/>
              </w:rPr>
              <w:t>SA</w:t>
            </w:r>
            <w:r w:rsidRPr="00F41D88">
              <w:rPr>
                <w:b/>
                <w:sz w:val="18"/>
                <w:szCs w:val="18"/>
              </w:rPr>
              <w:t xml:space="preserve">      </w:t>
            </w:r>
          </w:p>
        </w:tc>
        <w:tc>
          <w:tcPr>
            <w:tcW w:w="2792" w:type="dxa"/>
            <w:tcBorders>
              <w:top w:val="single" w:sz="4" w:space="0" w:color="auto"/>
              <w:left w:val="single" w:sz="4" w:space="0" w:color="auto"/>
              <w:bottom w:val="single" w:sz="4" w:space="0" w:color="auto"/>
              <w:right w:val="single" w:sz="4" w:space="0" w:color="auto"/>
            </w:tcBorders>
          </w:tcPr>
          <w:p w:rsidR="0061345A" w:rsidRPr="00F41D88" w:rsidRDefault="0061345A" w:rsidP="00F41D88">
            <w:pPr>
              <w:pStyle w:val="ListParagraph"/>
              <w:numPr>
                <w:ilvl w:val="0"/>
                <w:numId w:val="2"/>
              </w:numPr>
              <w:rPr>
                <w:b/>
                <w:sz w:val="18"/>
                <w:szCs w:val="18"/>
              </w:rPr>
            </w:pPr>
            <w:r w:rsidRPr="00F41D88">
              <w:rPr>
                <w:b/>
                <w:sz w:val="18"/>
                <w:szCs w:val="18"/>
              </w:rPr>
              <w:t xml:space="preserve">Resilience  </w:t>
            </w:r>
            <w:r w:rsidR="00F41D88">
              <w:rPr>
                <w:b/>
                <w:sz w:val="18"/>
                <w:szCs w:val="18"/>
              </w:rPr>
              <w:t xml:space="preserve">   </w:t>
            </w:r>
            <w:r w:rsidR="00F41D88">
              <w:rPr>
                <w:b/>
                <w:color w:val="FF0000"/>
                <w:sz w:val="18"/>
                <w:szCs w:val="18"/>
              </w:rPr>
              <w:t>SA</w:t>
            </w:r>
            <w:r w:rsidRPr="00F41D88">
              <w:rPr>
                <w:b/>
                <w:sz w:val="18"/>
                <w:szCs w:val="18"/>
              </w:rPr>
              <w:t xml:space="preserve">          </w:t>
            </w:r>
          </w:p>
        </w:tc>
      </w:tr>
    </w:tbl>
    <w:p w:rsidR="0061345A" w:rsidRDefault="0061345A" w:rsidP="0061345A">
      <w:pPr>
        <w:jc w:val="both"/>
        <w:rPr>
          <w:b/>
          <w:sz w:val="20"/>
          <w:szCs w:val="20"/>
        </w:rPr>
      </w:pPr>
    </w:p>
    <w:p w:rsidR="0061345A" w:rsidRDefault="0061345A" w:rsidP="0061345A">
      <w:pPr>
        <w:jc w:val="both"/>
        <w:rPr>
          <w:b/>
          <w:sz w:val="20"/>
          <w:szCs w:val="20"/>
        </w:rPr>
      </w:pPr>
      <w:proofErr w:type="gramStart"/>
      <w:r>
        <w:rPr>
          <w:b/>
          <w:sz w:val="20"/>
          <w:szCs w:val="20"/>
        </w:rPr>
        <w:t xml:space="preserve">DEMOCRATIC HALF HOUR </w:t>
      </w:r>
      <w:r>
        <w:rPr>
          <w:sz w:val="20"/>
          <w:szCs w:val="20"/>
        </w:rPr>
        <w:t>during which members of the public are invited to raise matters of interest.</w:t>
      </w:r>
      <w:proofErr w:type="gramEnd"/>
      <w:r>
        <w:rPr>
          <w:sz w:val="20"/>
          <w:szCs w:val="20"/>
        </w:rPr>
        <w:t xml:space="preserve">   .  </w:t>
      </w:r>
      <w:proofErr w:type="gramStart"/>
      <w:r>
        <w:rPr>
          <w:b/>
          <w:sz w:val="20"/>
          <w:szCs w:val="20"/>
        </w:rPr>
        <w:t>Information from Dorset Council Councillors and Dorset Police.</w:t>
      </w:r>
      <w:proofErr w:type="gramEnd"/>
      <w:r>
        <w:rPr>
          <w:b/>
          <w:sz w:val="20"/>
          <w:szCs w:val="20"/>
        </w:rPr>
        <w:t xml:space="preserve">    </w:t>
      </w:r>
    </w:p>
    <w:p w:rsidR="0061345A" w:rsidRPr="0058583F" w:rsidRDefault="0061345A" w:rsidP="0061345A">
      <w:pPr>
        <w:pStyle w:val="ListParagraph"/>
        <w:numPr>
          <w:ilvl w:val="0"/>
          <w:numId w:val="1"/>
        </w:numPr>
        <w:jc w:val="both"/>
        <w:rPr>
          <w:sz w:val="20"/>
          <w:szCs w:val="20"/>
        </w:rPr>
      </w:pPr>
      <w:r w:rsidRPr="0058583F">
        <w:rPr>
          <w:b/>
          <w:sz w:val="20"/>
          <w:szCs w:val="20"/>
        </w:rPr>
        <w:t xml:space="preserve">Finance: a) Bank Balances: Current </w:t>
      </w:r>
      <w:r w:rsidRPr="0058583F">
        <w:rPr>
          <w:sz w:val="20"/>
          <w:szCs w:val="20"/>
        </w:rPr>
        <w:t xml:space="preserve"> </w:t>
      </w:r>
      <w:r>
        <w:rPr>
          <w:sz w:val="20"/>
          <w:szCs w:val="20"/>
        </w:rPr>
        <w:t>£</w:t>
      </w:r>
      <w:r w:rsidR="00152B81">
        <w:rPr>
          <w:sz w:val="20"/>
          <w:szCs w:val="20"/>
        </w:rPr>
        <w:t>7.988.63</w:t>
      </w:r>
      <w:r w:rsidR="00F41D88">
        <w:rPr>
          <w:sz w:val="20"/>
          <w:szCs w:val="20"/>
        </w:rPr>
        <w:t xml:space="preserve">                 </w:t>
      </w:r>
      <w:r w:rsidRPr="0058583F">
        <w:rPr>
          <w:b/>
          <w:sz w:val="20"/>
          <w:szCs w:val="20"/>
        </w:rPr>
        <w:t xml:space="preserve">Deposit </w:t>
      </w:r>
      <w:r w:rsidRPr="0058583F">
        <w:rPr>
          <w:sz w:val="20"/>
          <w:szCs w:val="20"/>
        </w:rPr>
        <w:t>£</w:t>
      </w:r>
      <w:r w:rsidR="00152B81">
        <w:rPr>
          <w:sz w:val="20"/>
          <w:szCs w:val="20"/>
        </w:rPr>
        <w:t>26,181.99</w:t>
      </w:r>
    </w:p>
    <w:p w:rsidR="0061345A" w:rsidRDefault="0061345A" w:rsidP="0061345A">
      <w:pPr>
        <w:pStyle w:val="ListParagraph"/>
        <w:jc w:val="both"/>
        <w:rPr>
          <w:sz w:val="20"/>
          <w:szCs w:val="20"/>
        </w:rPr>
      </w:pPr>
      <w:r>
        <w:rPr>
          <w:b/>
          <w:sz w:val="20"/>
          <w:szCs w:val="20"/>
        </w:rPr>
        <w:t xml:space="preserve">b) Payment of account for approval: </w:t>
      </w:r>
      <w:proofErr w:type="spellStart"/>
      <w:r>
        <w:rPr>
          <w:sz w:val="20"/>
          <w:szCs w:val="20"/>
        </w:rPr>
        <w:t>i</w:t>
      </w:r>
      <w:proofErr w:type="spellEnd"/>
      <w:r>
        <w:rPr>
          <w:sz w:val="20"/>
          <w:szCs w:val="20"/>
        </w:rPr>
        <w:t>) Clerks salary ii) Clerks Expenses £</w:t>
      </w:r>
      <w:r w:rsidR="00152B81">
        <w:rPr>
          <w:sz w:val="20"/>
          <w:szCs w:val="20"/>
        </w:rPr>
        <w:t xml:space="preserve">26.07 </w:t>
      </w:r>
      <w:r w:rsidR="00BC075A">
        <w:rPr>
          <w:sz w:val="20"/>
          <w:szCs w:val="20"/>
        </w:rPr>
        <w:t xml:space="preserve">iii) </w:t>
      </w:r>
      <w:proofErr w:type="spellStart"/>
      <w:r w:rsidR="00BC075A">
        <w:rPr>
          <w:sz w:val="20"/>
          <w:szCs w:val="20"/>
        </w:rPr>
        <w:t>Eype</w:t>
      </w:r>
      <w:proofErr w:type="spellEnd"/>
      <w:r w:rsidR="00BC075A">
        <w:rPr>
          <w:sz w:val="20"/>
          <w:szCs w:val="20"/>
        </w:rPr>
        <w:t xml:space="preserve"> Church £75.00 (April and May meetings) </w:t>
      </w:r>
      <w:proofErr w:type="gramStart"/>
      <w:r w:rsidR="00152B81">
        <w:rPr>
          <w:sz w:val="20"/>
          <w:szCs w:val="20"/>
        </w:rPr>
        <w:t>iv) Creeds The Printers</w:t>
      </w:r>
      <w:proofErr w:type="gramEnd"/>
      <w:r w:rsidR="00152B81">
        <w:rPr>
          <w:sz w:val="20"/>
          <w:szCs w:val="20"/>
        </w:rPr>
        <w:t xml:space="preserve"> (</w:t>
      </w:r>
      <w:proofErr w:type="spellStart"/>
      <w:r w:rsidR="00152B81">
        <w:rPr>
          <w:sz w:val="20"/>
          <w:szCs w:val="20"/>
        </w:rPr>
        <w:t>Symene</w:t>
      </w:r>
      <w:proofErr w:type="spellEnd"/>
      <w:r w:rsidR="00152B81">
        <w:rPr>
          <w:sz w:val="20"/>
          <w:szCs w:val="20"/>
        </w:rPr>
        <w:t xml:space="preserve"> Voice) £365.00</w:t>
      </w:r>
    </w:p>
    <w:p w:rsidR="006475BF" w:rsidRDefault="006475BF" w:rsidP="0061345A">
      <w:pPr>
        <w:pStyle w:val="ListParagraph"/>
        <w:jc w:val="both"/>
        <w:rPr>
          <w:sz w:val="20"/>
          <w:szCs w:val="20"/>
        </w:rPr>
      </w:pPr>
      <w:r>
        <w:rPr>
          <w:b/>
          <w:sz w:val="20"/>
          <w:szCs w:val="20"/>
        </w:rPr>
        <w:t>c) Annual Governance Review and Accountabilities Return 2021/2022</w:t>
      </w:r>
      <w:bookmarkStart w:id="0" w:name="_GoBack"/>
      <w:bookmarkEnd w:id="0"/>
    </w:p>
    <w:p w:rsidR="0061345A" w:rsidRPr="006F2AD2" w:rsidRDefault="0061345A" w:rsidP="0061345A">
      <w:pPr>
        <w:pStyle w:val="ListParagraph"/>
        <w:ind w:left="644"/>
        <w:jc w:val="both"/>
        <w:rPr>
          <w:sz w:val="20"/>
          <w:szCs w:val="20"/>
        </w:rPr>
      </w:pPr>
    </w:p>
    <w:p w:rsidR="0061345A" w:rsidRPr="00860DDD" w:rsidRDefault="0061345A" w:rsidP="0061345A">
      <w:pPr>
        <w:pStyle w:val="ListParagraph"/>
        <w:numPr>
          <w:ilvl w:val="0"/>
          <w:numId w:val="1"/>
        </w:numPr>
        <w:jc w:val="both"/>
        <w:rPr>
          <w:b/>
          <w:sz w:val="20"/>
          <w:szCs w:val="20"/>
        </w:rPr>
      </w:pPr>
      <w:r>
        <w:rPr>
          <w:b/>
          <w:sz w:val="20"/>
          <w:szCs w:val="20"/>
        </w:rPr>
        <w:t xml:space="preserve">Projects </w:t>
      </w:r>
      <w:r>
        <w:rPr>
          <w:b/>
          <w:color w:val="FF0000"/>
          <w:sz w:val="20"/>
          <w:szCs w:val="20"/>
        </w:rPr>
        <w:t>All reports to be submitted to the clerk in writing at least 48 hours prior to the meeting</w:t>
      </w:r>
    </w:p>
    <w:p w:rsidR="0061345A" w:rsidRPr="00FF7831" w:rsidRDefault="0061345A" w:rsidP="0061345A">
      <w:pPr>
        <w:pStyle w:val="ListParagraph"/>
        <w:numPr>
          <w:ilvl w:val="0"/>
          <w:numId w:val="1"/>
        </w:numPr>
        <w:jc w:val="both"/>
        <w:rPr>
          <w:b/>
          <w:sz w:val="20"/>
          <w:szCs w:val="20"/>
        </w:rPr>
      </w:pPr>
      <w:r>
        <w:rPr>
          <w:b/>
          <w:sz w:val="20"/>
          <w:szCs w:val="20"/>
        </w:rPr>
        <w:t>Correspondence List (previously circulated)</w:t>
      </w:r>
    </w:p>
    <w:p w:rsidR="0061345A" w:rsidRPr="0058583F" w:rsidRDefault="0061345A" w:rsidP="0061345A">
      <w:pPr>
        <w:pStyle w:val="ListParagraph"/>
        <w:numPr>
          <w:ilvl w:val="0"/>
          <w:numId w:val="1"/>
        </w:numPr>
        <w:jc w:val="both"/>
        <w:rPr>
          <w:b/>
          <w:sz w:val="20"/>
          <w:szCs w:val="20"/>
        </w:rPr>
      </w:pPr>
      <w:r w:rsidRPr="0058583F">
        <w:rPr>
          <w:b/>
          <w:sz w:val="20"/>
          <w:szCs w:val="20"/>
        </w:rPr>
        <w:t>Items for Inclusion at our next meeting – June</w:t>
      </w:r>
    </w:p>
    <w:p w:rsidR="0061345A" w:rsidRDefault="0061345A" w:rsidP="0061345A">
      <w:pPr>
        <w:pStyle w:val="ListParagraph"/>
        <w:numPr>
          <w:ilvl w:val="0"/>
          <w:numId w:val="1"/>
        </w:numPr>
        <w:jc w:val="both"/>
      </w:pPr>
      <w:r w:rsidRPr="00860DDD">
        <w:rPr>
          <w:b/>
          <w:sz w:val="20"/>
          <w:szCs w:val="20"/>
        </w:rPr>
        <w:t>To confirm date of next meeting –</w:t>
      </w:r>
      <w:r>
        <w:rPr>
          <w:b/>
          <w:sz w:val="20"/>
          <w:szCs w:val="20"/>
        </w:rPr>
        <w:t xml:space="preserve"> Tuesday </w:t>
      </w:r>
      <w:r w:rsidR="00152B81">
        <w:rPr>
          <w:b/>
          <w:sz w:val="20"/>
          <w:szCs w:val="20"/>
        </w:rPr>
        <w:t>14th</w:t>
      </w:r>
      <w:r w:rsidR="00F41D88">
        <w:rPr>
          <w:b/>
          <w:sz w:val="20"/>
          <w:szCs w:val="20"/>
        </w:rPr>
        <w:t xml:space="preserve"> June 2022</w:t>
      </w:r>
    </w:p>
    <w:p w:rsidR="0061345A" w:rsidRDefault="0061345A" w:rsidP="0061345A"/>
    <w:p w:rsidR="0061345A" w:rsidRDefault="0061345A" w:rsidP="0061345A"/>
    <w:p w:rsidR="00CD69C3" w:rsidRDefault="00CD69C3"/>
    <w:sectPr w:rsidR="00CD69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30F58"/>
    <w:multiLevelType w:val="hybridMultilevel"/>
    <w:tmpl w:val="B6A8CE9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3DEC4BDC"/>
    <w:multiLevelType w:val="hybridMultilevel"/>
    <w:tmpl w:val="65A8575C"/>
    <w:lvl w:ilvl="0" w:tplc="F5D0E87C">
      <w:start w:val="1"/>
      <w:numFmt w:val="decimal"/>
      <w:lvlText w:val="%1."/>
      <w:lvlJc w:val="left"/>
      <w:pPr>
        <w:ind w:left="644" w:hanging="360"/>
      </w:pPr>
      <w:rPr>
        <w:b/>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45A"/>
    <w:rsid w:val="00152B81"/>
    <w:rsid w:val="0061345A"/>
    <w:rsid w:val="006475BF"/>
    <w:rsid w:val="00BC075A"/>
    <w:rsid w:val="00CD69C3"/>
    <w:rsid w:val="00F41D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45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345A"/>
    <w:rPr>
      <w:color w:val="0000FF" w:themeColor="hyperlink"/>
      <w:u w:val="single"/>
    </w:rPr>
  </w:style>
  <w:style w:type="paragraph" w:styleId="BodyText">
    <w:name w:val="Body Text"/>
    <w:basedOn w:val="Normal"/>
    <w:link w:val="BodyTextChar"/>
    <w:semiHidden/>
    <w:unhideWhenUsed/>
    <w:rsid w:val="0061345A"/>
    <w:pPr>
      <w:widowControl w:val="0"/>
      <w:suppressAutoHyphens/>
      <w:spacing w:after="120" w:line="240" w:lineRule="auto"/>
    </w:pPr>
    <w:rPr>
      <w:rFonts w:ascii="Times New Roman" w:eastAsia="SimSun" w:hAnsi="Times New Roman" w:cs="Mangal"/>
      <w:kern w:val="2"/>
      <w:sz w:val="24"/>
      <w:szCs w:val="24"/>
      <w:lang w:eastAsia="zh-CN" w:bidi="hi-IN"/>
    </w:rPr>
  </w:style>
  <w:style w:type="character" w:customStyle="1" w:styleId="BodyTextChar">
    <w:name w:val="Body Text Char"/>
    <w:basedOn w:val="DefaultParagraphFont"/>
    <w:link w:val="BodyText"/>
    <w:semiHidden/>
    <w:rsid w:val="0061345A"/>
    <w:rPr>
      <w:rFonts w:ascii="Times New Roman" w:eastAsia="SimSun" w:hAnsi="Times New Roman" w:cs="Mangal"/>
      <w:kern w:val="2"/>
      <w:sz w:val="24"/>
      <w:szCs w:val="24"/>
      <w:lang w:eastAsia="zh-CN" w:bidi="hi-IN"/>
    </w:rPr>
  </w:style>
  <w:style w:type="paragraph" w:styleId="ListParagraph">
    <w:name w:val="List Paragraph"/>
    <w:basedOn w:val="Normal"/>
    <w:uiPriority w:val="34"/>
    <w:qFormat/>
    <w:rsid w:val="0061345A"/>
    <w:pPr>
      <w:ind w:left="720"/>
      <w:contextualSpacing/>
    </w:pPr>
  </w:style>
  <w:style w:type="table" w:styleId="TableGrid">
    <w:name w:val="Table Grid"/>
    <w:basedOn w:val="TableNormal"/>
    <w:uiPriority w:val="59"/>
    <w:rsid w:val="006134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45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345A"/>
    <w:rPr>
      <w:color w:val="0000FF" w:themeColor="hyperlink"/>
      <w:u w:val="single"/>
    </w:rPr>
  </w:style>
  <w:style w:type="paragraph" w:styleId="BodyText">
    <w:name w:val="Body Text"/>
    <w:basedOn w:val="Normal"/>
    <w:link w:val="BodyTextChar"/>
    <w:semiHidden/>
    <w:unhideWhenUsed/>
    <w:rsid w:val="0061345A"/>
    <w:pPr>
      <w:widowControl w:val="0"/>
      <w:suppressAutoHyphens/>
      <w:spacing w:after="120" w:line="240" w:lineRule="auto"/>
    </w:pPr>
    <w:rPr>
      <w:rFonts w:ascii="Times New Roman" w:eastAsia="SimSun" w:hAnsi="Times New Roman" w:cs="Mangal"/>
      <w:kern w:val="2"/>
      <w:sz w:val="24"/>
      <w:szCs w:val="24"/>
      <w:lang w:eastAsia="zh-CN" w:bidi="hi-IN"/>
    </w:rPr>
  </w:style>
  <w:style w:type="character" w:customStyle="1" w:styleId="BodyTextChar">
    <w:name w:val="Body Text Char"/>
    <w:basedOn w:val="DefaultParagraphFont"/>
    <w:link w:val="BodyText"/>
    <w:semiHidden/>
    <w:rsid w:val="0061345A"/>
    <w:rPr>
      <w:rFonts w:ascii="Times New Roman" w:eastAsia="SimSun" w:hAnsi="Times New Roman" w:cs="Mangal"/>
      <w:kern w:val="2"/>
      <w:sz w:val="24"/>
      <w:szCs w:val="24"/>
      <w:lang w:eastAsia="zh-CN" w:bidi="hi-IN"/>
    </w:rPr>
  </w:style>
  <w:style w:type="paragraph" w:styleId="ListParagraph">
    <w:name w:val="List Paragraph"/>
    <w:basedOn w:val="Normal"/>
    <w:uiPriority w:val="34"/>
    <w:qFormat/>
    <w:rsid w:val="0061345A"/>
    <w:pPr>
      <w:ind w:left="720"/>
      <w:contextualSpacing/>
    </w:pPr>
  </w:style>
  <w:style w:type="table" w:styleId="TableGrid">
    <w:name w:val="Table Grid"/>
    <w:basedOn w:val="TableNormal"/>
    <w:uiPriority w:val="59"/>
    <w:rsid w:val="006134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erk@symondsbury-pc.gov.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373</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Kellie Marner</dc:creator>
  <cp:lastModifiedBy>Kellie Marner</cp:lastModifiedBy>
  <cp:revision>2</cp:revision>
  <dcterms:created xsi:type="dcterms:W3CDTF">2022-05-02T13:35:00Z</dcterms:created>
  <dcterms:modified xsi:type="dcterms:W3CDTF">2022-05-02T13:35:00Z</dcterms:modified>
</cp:coreProperties>
</file>