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31520094"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 xml:space="preserve">Name of Smaller authority: </w:t>
      </w:r>
      <w:r w:rsidR="00C83605">
        <w:rPr>
          <w:rFonts w:eastAsia="Times New Roman" w:cs="Arial"/>
          <w:b/>
          <w:sz w:val="24"/>
          <w:szCs w:val="24"/>
        </w:rPr>
        <w:t>Symondsbury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5BA9015D"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EB37F9">
        <w:rPr>
          <w:rFonts w:eastAsia="Times New Roman" w:cs="Arial"/>
          <w:b/>
          <w:szCs w:val="21"/>
        </w:rPr>
        <w:t>5</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2BF3C230"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002373C7">
        <w:tc>
          <w:tcPr>
            <w:tcW w:w="6912" w:type="dxa"/>
            <w:tcBorders>
              <w:top w:val="single" w:sz="4" w:space="0" w:color="000000"/>
              <w:left w:val="single" w:sz="4" w:space="0" w:color="000000"/>
              <w:bottom w:val="single" w:sz="4" w:space="0" w:color="000000"/>
              <w:right w:val="single" w:sz="4" w:space="0" w:color="000000"/>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002373C7">
        <w:tc>
          <w:tcPr>
            <w:tcW w:w="6912" w:type="dxa"/>
            <w:tcBorders>
              <w:top w:val="single" w:sz="4" w:space="0" w:color="000000"/>
              <w:left w:val="single" w:sz="4" w:space="0" w:color="000000"/>
              <w:bottom w:val="single" w:sz="4" w:space="0" w:color="000000"/>
              <w:right w:val="single" w:sz="4" w:space="0" w:color="000000"/>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1E6E2C2B"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C83605">
              <w:rPr>
                <w:rFonts w:eastAsia="Times New Roman" w:cs="Arial"/>
                <w:b/>
                <w:sz w:val="18"/>
                <w:szCs w:val="18"/>
              </w:rPr>
              <w:t xml:space="preserve"> Wednesday 4 June </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6C74BF2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EB37F9">
              <w:rPr>
                <w:rFonts w:eastAsia="Times New Roman" w:cs="Arial"/>
                <w:b/>
                <w:sz w:val="18"/>
                <w:szCs w:val="18"/>
              </w:rPr>
              <w:t>5</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0EF6168C" w14:textId="48523970" w:rsidR="002373C7" w:rsidRDefault="002373C7" w:rsidP="00C8360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C83605">
              <w:rPr>
                <w:rFonts w:eastAsia="Times New Roman" w:cs="Arial"/>
                <w:sz w:val="18"/>
                <w:szCs w:val="18"/>
              </w:rPr>
              <w:t>Natalie Bealing</w:t>
            </w:r>
          </w:p>
          <w:p w14:paraId="61B0E3E4" w14:textId="013D1FA9" w:rsidR="00C83605" w:rsidRDefault="00C83605" w:rsidP="00C8360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clerk@symondsbury-pc.gov.uk</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51AE944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C83605">
              <w:rPr>
                <w:rFonts w:eastAsia="Times New Roman" w:cs="Arial"/>
                <w:sz w:val="18"/>
                <w:szCs w:val="18"/>
              </w:rPr>
              <w:t>Thursday 5 June</w:t>
            </w:r>
            <w:r>
              <w:rPr>
                <w:rFonts w:eastAsia="Times New Roman" w:cs="Arial"/>
                <w:sz w:val="18"/>
                <w:szCs w:val="18"/>
              </w:rPr>
              <w:t xml:space="preserve"> </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156D51" w14:textId="77777777" w:rsidR="002373C7" w:rsidRDefault="002373C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00F9F55" w14:textId="4D08CB42"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C83605">
              <w:rPr>
                <w:rFonts w:eastAsia="Times New Roman" w:cs="Arial"/>
                <w:sz w:val="18"/>
                <w:szCs w:val="18"/>
              </w:rPr>
              <w:t>Wednesday 16 July</w:t>
            </w:r>
            <w:r>
              <w:rPr>
                <w:rFonts w:eastAsia="Times New Roman" w:cs="Arial"/>
                <w:sz w:val="18"/>
                <w:szCs w:val="18"/>
              </w:rPr>
              <w:t xml:space="preserve"> </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002373C7" w:rsidP="00F9225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CB1A1A3" w14:textId="77777777" w:rsidR="002373C7" w:rsidRDefault="002373C7" w:rsidP="00F9225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77777777"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_________________________________</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46017AE4"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EB37F9">
        <w:rPr>
          <w:rFonts w:eastAsia="Times New Roman" w:cs="Arial"/>
          <w:sz w:val="20"/>
          <w:szCs w:val="20"/>
        </w:rPr>
        <w:t>4</w:t>
      </w:r>
      <w:r>
        <w:rPr>
          <w:rFonts w:eastAsia="Times New Roman" w:cs="Arial"/>
          <w:sz w:val="20"/>
          <w:szCs w:val="20"/>
        </w:rPr>
        <w:t xml:space="preserve"> July 202</w:t>
      </w:r>
      <w:r w:rsidR="00EB37F9">
        <w:rPr>
          <w:rFonts w:eastAsia="Times New Roman" w:cs="Arial"/>
          <w:sz w:val="20"/>
          <w:szCs w:val="20"/>
        </w:rPr>
        <w:t>5</w:t>
      </w:r>
      <w:r>
        <w:rPr>
          <w:rFonts w:eastAsia="Times New Roman" w:cs="Arial"/>
          <w:sz w:val="20"/>
          <w:szCs w:val="20"/>
        </w:rPr>
        <w:t xml:space="preserve"> for 202</w:t>
      </w:r>
      <w:r w:rsidR="00EB37F9">
        <w:rPr>
          <w:rFonts w:eastAsia="Times New Roman" w:cs="Arial"/>
          <w:sz w:val="20"/>
          <w:szCs w:val="20"/>
        </w:rPr>
        <w:t>4</w:t>
      </w:r>
      <w:r>
        <w:rPr>
          <w:rFonts w:eastAsia="Times New Roman" w:cs="Arial"/>
          <w:sz w:val="20"/>
          <w:szCs w:val="20"/>
        </w:rPr>
        <w:t>-2</w:t>
      </w:r>
      <w:r w:rsidR="00EB37F9">
        <w:rPr>
          <w:rFonts w:eastAsia="Times New Roman" w:cs="Arial"/>
          <w:sz w:val="20"/>
          <w:szCs w:val="20"/>
        </w:rPr>
        <w:t>5</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99D98F7" w14:textId="77777777" w:rsidR="002373C7" w:rsidRDefault="002373C7" w:rsidP="002373C7">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2373C7"/>
    <w:rsid w:val="002861C0"/>
    <w:rsid w:val="002F44E9"/>
    <w:rsid w:val="002F6862"/>
    <w:rsid w:val="008B6B19"/>
    <w:rsid w:val="00AA7844"/>
    <w:rsid w:val="00C83605"/>
    <w:rsid w:val="00EB37F9"/>
    <w:rsid w:val="00F6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Symondsbury Parish</cp:lastModifiedBy>
  <cp:revision>2</cp:revision>
  <dcterms:created xsi:type="dcterms:W3CDTF">2025-06-03T10:06:00Z</dcterms:created>
  <dcterms:modified xsi:type="dcterms:W3CDTF">2025-06-03T10:06:00Z</dcterms:modified>
</cp:coreProperties>
</file>